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A0" w:rsidRPr="001D6354" w:rsidRDefault="001D6354" w:rsidP="001847A0">
      <w:pPr>
        <w:rPr>
          <w:rFonts w:ascii="Verdana" w:hAnsi="Verdana"/>
        </w:rPr>
      </w:pPr>
      <w:r>
        <w:rPr>
          <w:rFonts w:ascii="Verdana" w:hAnsi="Verdana"/>
          <w:b/>
        </w:rPr>
        <w:t>C</w:t>
      </w:r>
      <w:r w:rsidR="001847A0" w:rsidRPr="001D6354">
        <w:rPr>
          <w:rFonts w:ascii="Verdana" w:hAnsi="Verdana"/>
          <w:b/>
        </w:rPr>
        <w:t xml:space="preserve">areer and Family Services  </w:t>
      </w:r>
      <w:r w:rsidR="001847A0" w:rsidRPr="001D6354">
        <w:rPr>
          <w:rFonts w:ascii="Verdana" w:hAnsi="Verdana"/>
        </w:rPr>
        <w:t xml:space="preserve">                                                                             Nancy Warnock, Director</w:t>
      </w:r>
      <w:r w:rsidR="00F36A14">
        <w:rPr>
          <w:rFonts w:ascii="Verdana" w:hAnsi="Verdana"/>
        </w:rPr>
        <w:t xml:space="preserve">         </w:t>
      </w:r>
      <w:r w:rsidR="00FD54E3">
        <w:rPr>
          <w:rFonts w:ascii="Verdana" w:hAnsi="Verdana"/>
        </w:rPr>
        <w:t xml:space="preserve">                             </w:t>
      </w:r>
      <w:r w:rsidR="00B64DBB">
        <w:rPr>
          <w:rFonts w:ascii="Verdana" w:hAnsi="Verdana"/>
          <w:b/>
        </w:rPr>
        <w:t xml:space="preserve">  July</w:t>
      </w:r>
      <w:r w:rsidR="006B537D" w:rsidRPr="00A149AC">
        <w:rPr>
          <w:rFonts w:ascii="Verdana" w:hAnsi="Verdana"/>
          <w:b/>
        </w:rPr>
        <w:t xml:space="preserve"> 2021</w:t>
      </w:r>
      <w:r>
        <w:rPr>
          <w:rFonts w:ascii="Verdana" w:hAnsi="Verdana"/>
        </w:rPr>
        <w:t xml:space="preserve">: </w:t>
      </w:r>
      <w:r w:rsidR="001847A0" w:rsidRPr="001D6354">
        <w:rPr>
          <w:rFonts w:ascii="Verdana" w:hAnsi="Verdana"/>
        </w:rPr>
        <w:t>Board Report</w:t>
      </w:r>
    </w:p>
    <w:p w:rsidR="00967450" w:rsidRDefault="00967450" w:rsidP="001847A0">
      <w:pPr>
        <w:rPr>
          <w:rFonts w:ascii="Verdana" w:hAnsi="Verdana"/>
        </w:rPr>
      </w:pPr>
    </w:p>
    <w:p w:rsidR="00EF6560" w:rsidRDefault="00EF6560" w:rsidP="00EF6560">
      <w:pPr>
        <w:rPr>
          <w:rFonts w:ascii="Verdana" w:hAnsi="Verdana" w:cstheme="minorHAnsi"/>
          <w:b/>
        </w:rPr>
      </w:pPr>
      <w:r w:rsidRPr="00197881">
        <w:rPr>
          <w:rFonts w:ascii="Verdana" w:hAnsi="Verdana" w:cstheme="minorHAnsi"/>
          <w:b/>
        </w:rPr>
        <w:t>CFS Board Committee</w:t>
      </w:r>
      <w:r>
        <w:rPr>
          <w:rFonts w:ascii="Verdana" w:hAnsi="Verdana" w:cstheme="minorHAnsi"/>
          <w:b/>
        </w:rPr>
        <w:t xml:space="preserve">: </w:t>
      </w:r>
      <w:r w:rsidR="00BD5FA4">
        <w:rPr>
          <w:rFonts w:ascii="Verdana" w:hAnsi="Verdana" w:cstheme="minorHAnsi"/>
          <w:b/>
        </w:rPr>
        <w:t>Aug 16</w:t>
      </w:r>
    </w:p>
    <w:p w:rsidR="00BD5FA4" w:rsidRDefault="00BD5FA4" w:rsidP="00EF6560">
      <w:pPr>
        <w:rPr>
          <w:rFonts w:ascii="Verdana" w:hAnsi="Verdana" w:cstheme="minorHAnsi"/>
          <w:b/>
        </w:rPr>
      </w:pPr>
      <w:r>
        <w:rPr>
          <w:rFonts w:ascii="Verdana" w:hAnsi="Verdana" w:cstheme="minorHAnsi"/>
          <w:b/>
        </w:rPr>
        <w:t xml:space="preserve">DOS site visit for </w:t>
      </w:r>
      <w:proofErr w:type="spellStart"/>
      <w:r>
        <w:rPr>
          <w:rFonts w:ascii="Verdana" w:hAnsi="Verdana" w:cstheme="minorHAnsi"/>
          <w:b/>
        </w:rPr>
        <w:t>TRACS</w:t>
      </w:r>
      <w:proofErr w:type="spellEnd"/>
      <w:r>
        <w:rPr>
          <w:rFonts w:ascii="Verdana" w:hAnsi="Verdana" w:cstheme="minorHAnsi"/>
          <w:b/>
        </w:rPr>
        <w:t>: Aug 16</w:t>
      </w:r>
    </w:p>
    <w:p w:rsidR="00BD5FA4" w:rsidRDefault="00A338D8" w:rsidP="00EF6560">
      <w:pPr>
        <w:rPr>
          <w:rFonts w:ascii="Verdana" w:hAnsi="Verdana" w:cstheme="minorHAnsi"/>
          <w:i/>
          <w:sz w:val="20"/>
          <w:szCs w:val="20"/>
        </w:rPr>
      </w:pPr>
      <w:r>
        <w:rPr>
          <w:rFonts w:ascii="Verdana" w:hAnsi="Verdana" w:cstheme="minorHAnsi"/>
          <w:b/>
        </w:rPr>
        <w:t xml:space="preserve">4 </w:t>
      </w:r>
      <w:r w:rsidR="00BD5FA4">
        <w:rPr>
          <w:rFonts w:ascii="Verdana" w:hAnsi="Verdana" w:cstheme="minorHAnsi"/>
          <w:b/>
        </w:rPr>
        <w:t xml:space="preserve">Vacancies: </w:t>
      </w:r>
      <w:r w:rsidR="00BD5FA4" w:rsidRPr="00A338D8">
        <w:rPr>
          <w:rFonts w:ascii="Verdana" w:hAnsi="Verdana" w:cstheme="minorHAnsi"/>
        </w:rPr>
        <w:t>Career Center Coordinator</w:t>
      </w:r>
      <w:r w:rsidR="00A22AD9">
        <w:rPr>
          <w:rFonts w:ascii="Verdana" w:hAnsi="Verdana" w:cstheme="minorHAnsi"/>
        </w:rPr>
        <w:t xml:space="preserve"> (may revise this position)</w:t>
      </w:r>
      <w:r w:rsidR="00BD5FA4" w:rsidRPr="00A338D8">
        <w:rPr>
          <w:rFonts w:ascii="Verdana" w:hAnsi="Verdana" w:cstheme="minorHAnsi"/>
        </w:rPr>
        <w:t xml:space="preserve">, Program Coordinator </w:t>
      </w:r>
      <w:r w:rsidR="00BD5FA4" w:rsidRPr="00A338D8">
        <w:rPr>
          <w:rFonts w:ascii="Verdana" w:hAnsi="Verdana" w:cstheme="minorHAnsi"/>
          <w:i/>
        </w:rPr>
        <w:t xml:space="preserve">(food pantry, pickup &amp; delivery, emergency assistance, community garden, annual coat drive); </w:t>
      </w:r>
      <w:r w:rsidR="00BD5FA4" w:rsidRPr="00A338D8">
        <w:rPr>
          <w:rFonts w:ascii="Verdana" w:hAnsi="Verdana" w:cstheme="minorHAnsi"/>
        </w:rPr>
        <w:t>Admin</w:t>
      </w:r>
      <w:r w:rsidR="00116E2C">
        <w:rPr>
          <w:rFonts w:ascii="Verdana" w:hAnsi="Verdana" w:cstheme="minorHAnsi"/>
        </w:rPr>
        <w:t>.</w:t>
      </w:r>
      <w:r w:rsidR="00BD5FA4" w:rsidRPr="00A338D8">
        <w:rPr>
          <w:rFonts w:ascii="Verdana" w:hAnsi="Verdana" w:cstheme="minorHAnsi"/>
        </w:rPr>
        <w:t xml:space="preserve"> A</w:t>
      </w:r>
      <w:r w:rsidRPr="00A338D8">
        <w:rPr>
          <w:rFonts w:ascii="Verdana" w:hAnsi="Verdana" w:cstheme="minorHAnsi"/>
        </w:rPr>
        <w:t>s</w:t>
      </w:r>
      <w:r w:rsidR="00BD5FA4" w:rsidRPr="00A338D8">
        <w:rPr>
          <w:rFonts w:ascii="Verdana" w:hAnsi="Verdana" w:cstheme="minorHAnsi"/>
        </w:rPr>
        <w:t>st</w:t>
      </w:r>
      <w:proofErr w:type="gramStart"/>
      <w:r w:rsidR="00116E2C">
        <w:rPr>
          <w:rFonts w:ascii="Verdana" w:hAnsi="Verdana" w:cstheme="minorHAnsi"/>
        </w:rPr>
        <w:t>.</w:t>
      </w:r>
      <w:r w:rsidR="00BD5FA4" w:rsidRPr="00A338D8">
        <w:rPr>
          <w:rFonts w:ascii="Verdana" w:hAnsi="Verdana" w:cstheme="minorHAnsi"/>
        </w:rPr>
        <w:t>/</w:t>
      </w:r>
      <w:proofErr w:type="gramEnd"/>
      <w:r w:rsidR="00BD5FA4" w:rsidRPr="00A338D8">
        <w:rPr>
          <w:rFonts w:ascii="Verdana" w:hAnsi="Verdana" w:cstheme="minorHAnsi"/>
        </w:rPr>
        <w:t>CFS</w:t>
      </w:r>
      <w:r w:rsidR="00A22AD9">
        <w:rPr>
          <w:rFonts w:ascii="Verdana" w:hAnsi="Verdana" w:cstheme="minorHAnsi"/>
        </w:rPr>
        <w:t xml:space="preserve"> Intake Specialist, </w:t>
      </w:r>
      <w:r w:rsidRPr="00A338D8">
        <w:rPr>
          <w:rFonts w:ascii="Verdana" w:hAnsi="Verdana" w:cstheme="minorHAnsi"/>
        </w:rPr>
        <w:t xml:space="preserve">and Food Pantry worker </w:t>
      </w:r>
      <w:r w:rsidRPr="00A338D8">
        <w:rPr>
          <w:rFonts w:ascii="Verdana" w:hAnsi="Verdana" w:cstheme="minorHAnsi"/>
          <w:i/>
          <w:sz w:val="20"/>
          <w:szCs w:val="20"/>
        </w:rPr>
        <w:t>(temporary to 9/30/22)</w:t>
      </w:r>
    </w:p>
    <w:p w:rsidR="00E85EFF" w:rsidRDefault="00E85EFF" w:rsidP="00EF6560">
      <w:pPr>
        <w:rPr>
          <w:rFonts w:ascii="Verdana" w:hAnsi="Verdana" w:cstheme="minorHAnsi"/>
          <w:i/>
          <w:sz w:val="20"/>
          <w:szCs w:val="20"/>
        </w:rPr>
      </w:pPr>
      <w:r>
        <w:rPr>
          <w:rFonts w:ascii="Verdana" w:hAnsi="Verdana" w:cstheme="minorHAnsi"/>
          <w:i/>
          <w:sz w:val="20"/>
          <w:szCs w:val="20"/>
        </w:rPr>
        <w:t xml:space="preserve">All CFS staff is assisting with food pantry, food pickup </w:t>
      </w:r>
      <w:proofErr w:type="spellStart"/>
      <w:r>
        <w:rPr>
          <w:rFonts w:ascii="Verdana" w:hAnsi="Verdana" w:cstheme="minorHAnsi"/>
          <w:i/>
          <w:sz w:val="20"/>
          <w:szCs w:val="20"/>
        </w:rPr>
        <w:t>4x</w:t>
      </w:r>
      <w:proofErr w:type="spellEnd"/>
      <w:r>
        <w:rPr>
          <w:rFonts w:ascii="Verdana" w:hAnsi="Verdana" w:cstheme="minorHAnsi"/>
          <w:i/>
          <w:sz w:val="20"/>
          <w:szCs w:val="20"/>
        </w:rPr>
        <w:t>/</w:t>
      </w:r>
      <w:proofErr w:type="spellStart"/>
      <w:r>
        <w:rPr>
          <w:rFonts w:ascii="Verdana" w:hAnsi="Verdana" w:cstheme="minorHAnsi"/>
          <w:i/>
          <w:sz w:val="20"/>
          <w:szCs w:val="20"/>
        </w:rPr>
        <w:t>wk</w:t>
      </w:r>
      <w:proofErr w:type="spellEnd"/>
      <w:r>
        <w:rPr>
          <w:rFonts w:ascii="Verdana" w:hAnsi="Verdana" w:cstheme="minorHAnsi"/>
          <w:i/>
          <w:sz w:val="20"/>
          <w:szCs w:val="20"/>
        </w:rPr>
        <w:t>, deliveries; emergency assistance applications/intakes; overseeing garden and receptionist responsibilities.</w:t>
      </w:r>
      <w:bookmarkStart w:id="0" w:name="_GoBack"/>
      <w:bookmarkEnd w:id="0"/>
    </w:p>
    <w:p w:rsidR="00E85EFF" w:rsidRPr="00A338D8" w:rsidRDefault="00E85EFF" w:rsidP="00EF6560">
      <w:pPr>
        <w:rPr>
          <w:rFonts w:ascii="Verdana" w:hAnsi="Verdana" w:cstheme="minorHAnsi"/>
          <w:i/>
          <w:sz w:val="20"/>
          <w:szCs w:val="20"/>
        </w:rPr>
      </w:pPr>
    </w:p>
    <w:p w:rsidR="00C76061" w:rsidRDefault="00C76061" w:rsidP="00EF6560">
      <w:pPr>
        <w:rPr>
          <w:rFonts w:ascii="Verdana" w:hAnsi="Verdana" w:cstheme="minorHAnsi"/>
        </w:rPr>
      </w:pPr>
      <w:r w:rsidRPr="00C76061">
        <w:rPr>
          <w:rFonts w:ascii="Verdana" w:hAnsi="Verdana" w:cstheme="minorHAnsi"/>
          <w:b/>
        </w:rPr>
        <w:t>Training:</w:t>
      </w:r>
      <w:r>
        <w:rPr>
          <w:rFonts w:ascii="Verdana" w:hAnsi="Verdana" w:cstheme="minorHAnsi"/>
        </w:rPr>
        <w:t xml:space="preserve"> Emerging Leaders Institute training through </w:t>
      </w:r>
      <w:proofErr w:type="spellStart"/>
      <w:r>
        <w:rPr>
          <w:rFonts w:ascii="Verdana" w:hAnsi="Verdana" w:cstheme="minorHAnsi"/>
        </w:rPr>
        <w:t>NYSCAA</w:t>
      </w:r>
      <w:proofErr w:type="spellEnd"/>
      <w:r>
        <w:rPr>
          <w:rFonts w:ascii="Verdana" w:hAnsi="Verdana" w:cstheme="minorHAnsi"/>
        </w:rPr>
        <w:t>: Rachel and Chai- ELI 2; Emily W-ELI 1. July 14-15</w:t>
      </w:r>
    </w:p>
    <w:p w:rsidR="0095750F" w:rsidRDefault="00AA228E" w:rsidP="00A22AD9">
      <w:pPr>
        <w:jc w:val="center"/>
        <w:rPr>
          <w:rFonts w:ascii="Verdana" w:hAnsi="Verdana" w:cstheme="minorHAnsi"/>
          <w:b/>
          <w:u w:val="single"/>
        </w:rPr>
      </w:pPr>
      <w:r>
        <w:rPr>
          <w:rFonts w:ascii="Verdana" w:hAnsi="Verdana" w:cstheme="minorHAnsi"/>
          <w:b/>
          <w:u w:val="single"/>
        </w:rPr>
        <w:t>Employment &amp; Training</w:t>
      </w:r>
      <w:r w:rsidR="005B4771">
        <w:rPr>
          <w:rFonts w:ascii="Verdana" w:hAnsi="Verdana" w:cstheme="minorHAnsi"/>
          <w:b/>
          <w:u w:val="single"/>
        </w:rPr>
        <w:t xml:space="preserve"> Program</w:t>
      </w:r>
    </w:p>
    <w:p w:rsidR="00BB7044" w:rsidRDefault="00BB7044" w:rsidP="009563C3">
      <w:pPr>
        <w:rPr>
          <w:rFonts w:ascii="Verdana" w:hAnsi="Verdana" w:cstheme="minorHAnsi"/>
          <w:b/>
          <w:u w:val="single"/>
        </w:rPr>
      </w:pPr>
      <w:r>
        <w:rPr>
          <w:rFonts w:ascii="Verdana" w:hAnsi="Verdana" w:cstheme="minorHAnsi"/>
          <w:b/>
          <w:u w:val="single"/>
        </w:rPr>
        <w:t>WIOA: YOUTH</w:t>
      </w:r>
    </w:p>
    <w:p w:rsidR="00866E5B" w:rsidRPr="00866E5B" w:rsidRDefault="00866E5B" w:rsidP="00D04177">
      <w:pPr>
        <w:rPr>
          <w:rFonts w:ascii="Verdana" w:eastAsia="Times New Roman" w:hAnsi="Verdana" w:cs="Calibri"/>
          <w:color w:val="222222"/>
        </w:rPr>
      </w:pPr>
      <w:r>
        <w:rPr>
          <w:rFonts w:ascii="Verdana" w:eastAsia="Times New Roman" w:hAnsi="Verdana" w:cs="Calibri"/>
          <w:b/>
          <w:color w:val="222222"/>
        </w:rPr>
        <w:t xml:space="preserve">Worksites: </w:t>
      </w:r>
      <w:r w:rsidRPr="00866E5B">
        <w:rPr>
          <w:rFonts w:ascii="Verdana" w:eastAsia="Times New Roman" w:hAnsi="Verdana" w:cs="Calibri"/>
          <w:color w:val="222222"/>
        </w:rPr>
        <w:t>30</w:t>
      </w:r>
      <w:r>
        <w:rPr>
          <w:rFonts w:ascii="Verdana" w:eastAsia="Times New Roman" w:hAnsi="Verdana" w:cs="Calibri"/>
          <w:b/>
          <w:color w:val="222222"/>
        </w:rPr>
        <w:t xml:space="preserve"> </w:t>
      </w:r>
    </w:p>
    <w:p w:rsidR="004C4C69" w:rsidRPr="00866E5B" w:rsidRDefault="00866E5B" w:rsidP="00D04177">
      <w:pPr>
        <w:rPr>
          <w:rFonts w:ascii="Verdana" w:eastAsia="Times New Roman" w:hAnsi="Verdana" w:cs="Calibri"/>
          <w:color w:val="222222"/>
        </w:rPr>
      </w:pPr>
      <w:r>
        <w:rPr>
          <w:rFonts w:ascii="Verdana" w:eastAsia="Times New Roman" w:hAnsi="Verdana" w:cs="Calibri"/>
          <w:b/>
          <w:color w:val="222222"/>
        </w:rPr>
        <w:t>In-Scho</w:t>
      </w:r>
      <w:r w:rsidRPr="00866E5B">
        <w:rPr>
          <w:rFonts w:ascii="Verdana" w:eastAsia="Times New Roman" w:hAnsi="Verdana" w:cs="Calibri"/>
          <w:b/>
          <w:color w:val="222222"/>
        </w:rPr>
        <w:t xml:space="preserve">ol working youth: </w:t>
      </w:r>
      <w:r w:rsidRPr="00866E5B">
        <w:rPr>
          <w:rFonts w:ascii="Verdana" w:eastAsia="Times New Roman" w:hAnsi="Verdana" w:cs="Calibri"/>
          <w:color w:val="222222"/>
        </w:rPr>
        <w:t>3</w:t>
      </w:r>
    </w:p>
    <w:p w:rsidR="00C81357" w:rsidRPr="00C81357" w:rsidRDefault="00866E5B" w:rsidP="00D04177">
      <w:pPr>
        <w:rPr>
          <w:rFonts w:ascii="Verdana" w:eastAsia="Times New Roman" w:hAnsi="Verdana" w:cs="Calibri"/>
          <w:b/>
          <w:i/>
          <w:color w:val="222222"/>
          <w:sz w:val="20"/>
          <w:szCs w:val="20"/>
        </w:rPr>
      </w:pPr>
      <w:proofErr w:type="spellStart"/>
      <w:r w:rsidRPr="00866E5B">
        <w:rPr>
          <w:rFonts w:ascii="Verdana" w:eastAsia="Times New Roman" w:hAnsi="Verdana" w:cs="Calibri"/>
          <w:b/>
          <w:color w:val="222222"/>
        </w:rPr>
        <w:t>TANF-SYEP</w:t>
      </w:r>
      <w:proofErr w:type="spellEnd"/>
      <w:r>
        <w:rPr>
          <w:rFonts w:ascii="Verdana" w:eastAsia="Times New Roman" w:hAnsi="Verdana" w:cs="Calibri"/>
          <w:b/>
          <w:color w:val="222222"/>
        </w:rPr>
        <w:t xml:space="preserve">: </w:t>
      </w:r>
      <w:r w:rsidR="00EB1D37">
        <w:rPr>
          <w:rFonts w:ascii="Verdana" w:eastAsia="Times New Roman" w:hAnsi="Verdana" w:cs="Calibri"/>
          <w:color w:val="222222"/>
        </w:rPr>
        <w:t>34</w:t>
      </w:r>
      <w:r w:rsidR="00B64DBB">
        <w:rPr>
          <w:rFonts w:ascii="Verdana" w:eastAsia="Times New Roman" w:hAnsi="Verdana" w:cs="Calibri"/>
          <w:color w:val="222222"/>
        </w:rPr>
        <w:t xml:space="preserve"> youth working</w:t>
      </w:r>
      <w:r w:rsidR="00EB1D37">
        <w:rPr>
          <w:rFonts w:ascii="Verdana" w:eastAsia="Times New Roman" w:hAnsi="Verdana" w:cs="Calibri"/>
          <w:color w:val="222222"/>
        </w:rPr>
        <w:t xml:space="preserve"> (minus 1 from last month)</w:t>
      </w:r>
    </w:p>
    <w:p w:rsidR="001847A0" w:rsidRDefault="00BB7044" w:rsidP="00A22AD9">
      <w:pPr>
        <w:shd w:val="clear" w:color="auto" w:fill="FFFFFF"/>
        <w:spacing w:after="0" w:line="240" w:lineRule="auto"/>
        <w:jc w:val="center"/>
        <w:rPr>
          <w:rFonts w:ascii="Verdana" w:hAnsi="Verdana" w:cstheme="minorHAnsi"/>
        </w:rPr>
      </w:pPr>
      <w:r>
        <w:rPr>
          <w:rFonts w:ascii="Verdana" w:hAnsi="Verdana" w:cstheme="minorHAnsi"/>
          <w:b/>
          <w:u w:val="single"/>
        </w:rPr>
        <w:t>JOB SEEKER SERVICES/</w:t>
      </w:r>
      <w:proofErr w:type="spellStart"/>
      <w:r>
        <w:rPr>
          <w:rFonts w:ascii="Verdana" w:hAnsi="Verdana" w:cstheme="minorHAnsi"/>
          <w:b/>
          <w:u w:val="single"/>
        </w:rPr>
        <w:t>DSS</w:t>
      </w:r>
      <w:proofErr w:type="spellEnd"/>
      <w:r w:rsidR="00FF0EC0" w:rsidRPr="001D6354">
        <w:rPr>
          <w:rFonts w:ascii="Verdana" w:hAnsi="Verdana" w:cstheme="minorHAnsi"/>
        </w:rPr>
        <w:t>:</w:t>
      </w:r>
    </w:p>
    <w:p w:rsidR="00A22AD9" w:rsidRPr="001D6354" w:rsidRDefault="00A22AD9" w:rsidP="00A22AD9">
      <w:pPr>
        <w:shd w:val="clear" w:color="auto" w:fill="FFFFFF"/>
        <w:spacing w:after="0" w:line="240" w:lineRule="auto"/>
        <w:jc w:val="center"/>
        <w:rPr>
          <w:rFonts w:ascii="Verdana" w:hAnsi="Verdana" w:cstheme="minorHAnsi"/>
        </w:rPr>
      </w:pPr>
    </w:p>
    <w:p w:rsidR="00866E5B" w:rsidRDefault="00D6269E" w:rsidP="002D50DD">
      <w:pPr>
        <w:rPr>
          <w:rFonts w:ascii="Verdana" w:hAnsi="Verdana" w:cstheme="minorHAnsi"/>
        </w:rPr>
      </w:pPr>
      <w:r w:rsidRPr="00C33849">
        <w:rPr>
          <w:rFonts w:ascii="Verdana" w:hAnsi="Verdana" w:cstheme="minorHAnsi"/>
          <w:b/>
        </w:rPr>
        <w:t>SSI/</w:t>
      </w:r>
      <w:proofErr w:type="spellStart"/>
      <w:r w:rsidRPr="00C33849">
        <w:rPr>
          <w:rFonts w:ascii="Verdana" w:hAnsi="Verdana" w:cstheme="minorHAnsi"/>
          <w:b/>
        </w:rPr>
        <w:t>SSD</w:t>
      </w:r>
      <w:proofErr w:type="spellEnd"/>
      <w:r w:rsidR="00FD6E2B">
        <w:rPr>
          <w:rFonts w:ascii="Verdana" w:hAnsi="Verdana" w:cstheme="minorHAnsi"/>
        </w:rPr>
        <w:t>:</w:t>
      </w:r>
      <w:r w:rsidR="00FD54E3">
        <w:rPr>
          <w:rFonts w:ascii="Verdana" w:hAnsi="Verdana" w:cstheme="minorHAnsi"/>
        </w:rPr>
        <w:t xml:space="preserve"> </w:t>
      </w:r>
      <w:r w:rsidR="0004061B">
        <w:rPr>
          <w:rFonts w:ascii="Verdana" w:hAnsi="Verdana" w:cstheme="minorHAnsi"/>
        </w:rPr>
        <w:t xml:space="preserve"> </w:t>
      </w:r>
      <w:r w:rsidR="00C26EB2" w:rsidRPr="00C26EB2">
        <w:rPr>
          <w:rFonts w:ascii="Verdana" w:hAnsi="Verdana" w:cstheme="minorHAnsi"/>
          <w:b/>
        </w:rPr>
        <w:t xml:space="preserve">1 </w:t>
      </w:r>
      <w:r w:rsidR="00C26EB2">
        <w:rPr>
          <w:rFonts w:ascii="Verdana" w:hAnsi="Verdana" w:cstheme="minorHAnsi"/>
        </w:rPr>
        <w:t>SSI/</w:t>
      </w:r>
      <w:proofErr w:type="spellStart"/>
      <w:r w:rsidR="00C26EB2">
        <w:rPr>
          <w:rFonts w:ascii="Verdana" w:hAnsi="Verdana" w:cstheme="minorHAnsi"/>
        </w:rPr>
        <w:t>SSDI</w:t>
      </w:r>
      <w:proofErr w:type="spellEnd"/>
      <w:r w:rsidR="00C26EB2">
        <w:rPr>
          <w:rFonts w:ascii="Verdana" w:hAnsi="Verdana" w:cstheme="minorHAnsi"/>
        </w:rPr>
        <w:t xml:space="preserve"> referral; </w:t>
      </w:r>
      <w:r w:rsidR="00C26EB2" w:rsidRPr="00C26EB2">
        <w:rPr>
          <w:rFonts w:ascii="Verdana" w:hAnsi="Verdana" w:cstheme="minorHAnsi"/>
          <w:b/>
        </w:rPr>
        <w:t>1</w:t>
      </w:r>
      <w:r w:rsidR="00C26EB2">
        <w:rPr>
          <w:rFonts w:ascii="Verdana" w:hAnsi="Verdana" w:cstheme="minorHAnsi"/>
        </w:rPr>
        <w:t xml:space="preserve"> SSI approval; </w:t>
      </w:r>
      <w:r w:rsidR="00C26EB2" w:rsidRPr="00C26EB2">
        <w:rPr>
          <w:rFonts w:ascii="Verdana" w:hAnsi="Verdana" w:cstheme="minorHAnsi"/>
          <w:b/>
        </w:rPr>
        <w:t xml:space="preserve">10 </w:t>
      </w:r>
      <w:r w:rsidR="00C26EB2">
        <w:rPr>
          <w:rFonts w:ascii="Verdana" w:hAnsi="Verdana" w:cstheme="minorHAnsi"/>
        </w:rPr>
        <w:t xml:space="preserve">SSI denials; </w:t>
      </w:r>
      <w:r w:rsidR="00C26EB2" w:rsidRPr="00C26EB2">
        <w:rPr>
          <w:rFonts w:ascii="Verdana" w:hAnsi="Verdana" w:cstheme="minorHAnsi"/>
          <w:b/>
        </w:rPr>
        <w:t>15</w:t>
      </w:r>
      <w:r w:rsidR="00C26EB2">
        <w:rPr>
          <w:rFonts w:ascii="Verdana" w:hAnsi="Verdana" w:cstheme="minorHAnsi"/>
        </w:rPr>
        <w:t xml:space="preserve"> SSI pending</w:t>
      </w:r>
    </w:p>
    <w:p w:rsidR="00C26EB2" w:rsidRDefault="00C26EB2" w:rsidP="002D50DD">
      <w:pPr>
        <w:rPr>
          <w:rFonts w:ascii="Verdana" w:hAnsi="Verdana" w:cstheme="minorHAnsi"/>
        </w:rPr>
      </w:pPr>
      <w:r w:rsidRPr="00C26EB2">
        <w:rPr>
          <w:rFonts w:ascii="Verdana" w:hAnsi="Verdana" w:cstheme="minorHAnsi"/>
          <w:b/>
        </w:rPr>
        <w:t>4</w:t>
      </w:r>
      <w:r>
        <w:rPr>
          <w:rFonts w:ascii="Verdana" w:hAnsi="Verdana" w:cstheme="minorHAnsi"/>
        </w:rPr>
        <w:t xml:space="preserve"> Employment Referrals; </w:t>
      </w:r>
      <w:r w:rsidRPr="00C26EB2">
        <w:rPr>
          <w:rFonts w:ascii="Verdana" w:hAnsi="Verdana" w:cstheme="minorHAnsi"/>
          <w:b/>
        </w:rPr>
        <w:t>2</w:t>
      </w:r>
      <w:r>
        <w:rPr>
          <w:rFonts w:ascii="Verdana" w:hAnsi="Verdana" w:cstheme="minorHAnsi"/>
        </w:rPr>
        <w:t xml:space="preserve"> Employment Workshops (resumes)</w:t>
      </w:r>
    </w:p>
    <w:p w:rsidR="004D3B02" w:rsidRPr="00866E5B" w:rsidRDefault="001E5F0D" w:rsidP="00542B80">
      <w:pPr>
        <w:rPr>
          <w:rFonts w:ascii="Arial" w:hAnsi="Arial" w:cs="Arial"/>
          <w:i/>
          <w:color w:val="000000"/>
          <w:sz w:val="18"/>
          <w:szCs w:val="18"/>
        </w:rPr>
      </w:pPr>
      <w:r w:rsidRPr="001E5F0D">
        <w:rPr>
          <w:rFonts w:ascii="Verdana" w:hAnsi="Verdana" w:cstheme="minorHAnsi"/>
          <w:b/>
        </w:rPr>
        <w:t>Greater Capital Region Career Centers Virtual Workshops</w:t>
      </w:r>
      <w:r w:rsidR="00866E5B" w:rsidRPr="00866E5B">
        <w:rPr>
          <w:rFonts w:ascii="Verdana" w:hAnsi="Verdana" w:cstheme="minorHAnsi"/>
        </w:rPr>
        <w:t>:</w:t>
      </w:r>
      <w:r w:rsidR="00C26EB2">
        <w:rPr>
          <w:rFonts w:ascii="Verdana" w:hAnsi="Verdana" w:cstheme="minorHAnsi"/>
        </w:rPr>
        <w:t xml:space="preserve"> </w:t>
      </w:r>
      <w:r w:rsidR="00C26EB2" w:rsidRPr="00C26EB2">
        <w:rPr>
          <w:rFonts w:ascii="Verdana" w:hAnsi="Verdana" w:cstheme="minorHAnsi"/>
          <w:b/>
        </w:rPr>
        <w:t>118</w:t>
      </w:r>
      <w:r w:rsidR="00C26EB2">
        <w:rPr>
          <w:rFonts w:ascii="Verdana" w:hAnsi="Verdana" w:cstheme="minorHAnsi"/>
        </w:rPr>
        <w:t xml:space="preserve"> </w:t>
      </w:r>
      <w:r w:rsidR="00866E5B" w:rsidRPr="00866E5B">
        <w:rPr>
          <w:rFonts w:ascii="Verdana" w:hAnsi="Verdana" w:cstheme="minorHAnsi"/>
        </w:rPr>
        <w:t>attendees</w:t>
      </w:r>
      <w:r w:rsidR="00866E5B">
        <w:rPr>
          <w:rFonts w:ascii="Verdana" w:hAnsi="Verdana" w:cstheme="minorHAnsi"/>
          <w:b/>
        </w:rPr>
        <w:t xml:space="preserve">. </w:t>
      </w:r>
      <w:r w:rsidR="00DD47EF" w:rsidRPr="00DD47EF">
        <w:rPr>
          <w:rFonts w:ascii="Verdana" w:hAnsi="Verdana" w:cstheme="minorHAnsi"/>
        </w:rPr>
        <w:t>(</w:t>
      </w:r>
      <w:r w:rsidR="00DD47EF" w:rsidRPr="00866E5B">
        <w:rPr>
          <w:rFonts w:ascii="Verdana" w:hAnsi="Verdana" w:cstheme="minorHAnsi"/>
          <w:sz w:val="18"/>
          <w:szCs w:val="18"/>
        </w:rPr>
        <w:t>C</w:t>
      </w:r>
      <w:r w:rsidR="00227BF9" w:rsidRPr="00866E5B">
        <w:rPr>
          <w:rFonts w:ascii="Verdana" w:hAnsi="Verdana" w:cstheme="minorHAnsi"/>
          <w:i/>
          <w:sz w:val="18"/>
          <w:szCs w:val="18"/>
        </w:rPr>
        <w:t xml:space="preserve">hai, Employment Counselor, continues to participate/present </w:t>
      </w:r>
      <w:r w:rsidRPr="00866E5B">
        <w:rPr>
          <w:rFonts w:ascii="Verdana" w:hAnsi="Verdana" w:cstheme="minorHAnsi"/>
          <w:i/>
          <w:sz w:val="18"/>
          <w:szCs w:val="18"/>
        </w:rPr>
        <w:t>in</w:t>
      </w:r>
      <w:r w:rsidR="00227BF9" w:rsidRPr="00866E5B">
        <w:rPr>
          <w:rFonts w:ascii="Verdana" w:hAnsi="Verdana" w:cstheme="minorHAnsi"/>
          <w:i/>
          <w:sz w:val="18"/>
          <w:szCs w:val="18"/>
        </w:rPr>
        <w:t xml:space="preserve"> monthly workshops</w:t>
      </w:r>
      <w:r w:rsidR="00DD47EF" w:rsidRPr="00866E5B">
        <w:rPr>
          <w:rFonts w:ascii="Verdana" w:hAnsi="Verdana" w:cstheme="minorHAnsi"/>
          <w:i/>
          <w:sz w:val="18"/>
          <w:szCs w:val="18"/>
        </w:rPr>
        <w:t xml:space="preserve">) and </w:t>
      </w:r>
      <w:r w:rsidR="00C26EB2">
        <w:rPr>
          <w:rFonts w:ascii="Verdana" w:hAnsi="Verdana" w:cstheme="minorHAnsi"/>
          <w:b/>
          <w:sz w:val="18"/>
          <w:szCs w:val="18"/>
        </w:rPr>
        <w:t>19</w:t>
      </w:r>
      <w:r w:rsidR="00E718B0" w:rsidRPr="00E718B0">
        <w:rPr>
          <w:rFonts w:ascii="Verdana" w:hAnsi="Verdana" w:cstheme="minorHAnsi"/>
          <w:b/>
          <w:sz w:val="18"/>
          <w:szCs w:val="18"/>
        </w:rPr>
        <w:t>-</w:t>
      </w:r>
      <w:r w:rsidR="00E718B0">
        <w:rPr>
          <w:rFonts w:ascii="Verdana" w:hAnsi="Verdana" w:cstheme="minorHAnsi"/>
          <w:i/>
          <w:sz w:val="18"/>
          <w:szCs w:val="18"/>
        </w:rPr>
        <w:t xml:space="preserve"> </w:t>
      </w:r>
      <w:r w:rsidR="00DD47EF" w:rsidRPr="00866E5B">
        <w:rPr>
          <w:rFonts w:ascii="Verdana" w:hAnsi="Verdana" w:cstheme="minorHAnsi"/>
          <w:b/>
          <w:sz w:val="18"/>
          <w:szCs w:val="18"/>
        </w:rPr>
        <w:t>Me</w:t>
      </w:r>
      <w:r w:rsidR="00542B80" w:rsidRPr="00866E5B">
        <w:rPr>
          <w:rFonts w:ascii="Verdana" w:hAnsi="Verdana" w:cstheme="minorHAnsi"/>
          <w:b/>
          <w:sz w:val="18"/>
          <w:szCs w:val="18"/>
        </w:rPr>
        <w:t>trix/Skill Up (</w:t>
      </w:r>
      <w:proofErr w:type="spellStart"/>
      <w:r w:rsidR="00542B80" w:rsidRPr="00866E5B">
        <w:rPr>
          <w:rFonts w:ascii="Verdana" w:hAnsi="Verdana" w:cstheme="minorHAnsi"/>
          <w:b/>
          <w:sz w:val="18"/>
          <w:szCs w:val="18"/>
        </w:rPr>
        <w:t>SkillSoft</w:t>
      </w:r>
      <w:proofErr w:type="spellEnd"/>
      <w:r w:rsidR="00542B80" w:rsidRPr="00866E5B">
        <w:rPr>
          <w:rFonts w:ascii="Verdana" w:hAnsi="Verdana" w:cstheme="minorHAnsi"/>
          <w:b/>
          <w:sz w:val="18"/>
          <w:szCs w:val="18"/>
        </w:rPr>
        <w:t xml:space="preserve"> and </w:t>
      </w:r>
      <w:proofErr w:type="spellStart"/>
      <w:r w:rsidR="00542B80" w:rsidRPr="00866E5B">
        <w:rPr>
          <w:rFonts w:ascii="Verdana" w:hAnsi="Verdana" w:cstheme="minorHAnsi"/>
          <w:b/>
          <w:sz w:val="18"/>
          <w:szCs w:val="18"/>
        </w:rPr>
        <w:t>ProveIt</w:t>
      </w:r>
      <w:proofErr w:type="spellEnd"/>
      <w:r w:rsidR="00542B80" w:rsidRPr="00866E5B">
        <w:rPr>
          <w:rFonts w:ascii="Verdana" w:hAnsi="Verdana" w:cstheme="minorHAnsi"/>
          <w:b/>
          <w:sz w:val="18"/>
          <w:szCs w:val="18"/>
        </w:rPr>
        <w:t>)</w:t>
      </w:r>
      <w:r w:rsidR="00542B80" w:rsidRPr="00866E5B">
        <w:rPr>
          <w:rFonts w:ascii="Verdana" w:hAnsi="Verdana" w:cstheme="minorHAnsi"/>
          <w:b/>
          <w:i/>
          <w:sz w:val="18"/>
          <w:szCs w:val="18"/>
        </w:rPr>
        <w:t xml:space="preserve">: </w:t>
      </w:r>
      <w:r w:rsidR="00542B80" w:rsidRPr="00866E5B">
        <w:rPr>
          <w:rFonts w:ascii="Verdana" w:hAnsi="Verdana" w:cstheme="minorHAnsi"/>
          <w:i/>
          <w:sz w:val="18"/>
          <w:szCs w:val="18"/>
        </w:rPr>
        <w:t xml:space="preserve">Metrix learning is eLearning training for </w:t>
      </w:r>
      <w:proofErr w:type="spellStart"/>
      <w:r w:rsidR="00542B80" w:rsidRPr="00866E5B">
        <w:rPr>
          <w:rFonts w:ascii="Verdana" w:hAnsi="Verdana" w:cstheme="minorHAnsi"/>
          <w:i/>
          <w:sz w:val="18"/>
          <w:szCs w:val="18"/>
        </w:rPr>
        <w:t>WIOA</w:t>
      </w:r>
      <w:proofErr w:type="spellEnd"/>
      <w:r w:rsidR="00542B80" w:rsidRPr="00866E5B">
        <w:rPr>
          <w:rFonts w:ascii="Verdana" w:hAnsi="Verdana" w:cstheme="minorHAnsi"/>
          <w:i/>
          <w:sz w:val="18"/>
          <w:szCs w:val="18"/>
        </w:rPr>
        <w:t xml:space="preserve"> customers (unemployed, under-employed &amp; dislocated worker) that require new skills, enhanced skills and certification training programs to prepare them for new employment opportunities.</w:t>
      </w:r>
      <w:r w:rsidR="00542B80" w:rsidRPr="00866E5B">
        <w:rPr>
          <w:rFonts w:ascii="Verdana" w:hAnsi="Verdana" w:cstheme="minorHAnsi"/>
          <w:sz w:val="18"/>
          <w:szCs w:val="18"/>
        </w:rPr>
        <w:t xml:space="preserve">  </w:t>
      </w:r>
      <w:r w:rsidR="00542B80" w:rsidRPr="00866E5B">
        <w:rPr>
          <w:rFonts w:ascii="Verdana" w:hAnsi="Verdana" w:cstheme="minorHAnsi"/>
          <w:i/>
          <w:sz w:val="18"/>
          <w:szCs w:val="18"/>
        </w:rPr>
        <w:t>(</w:t>
      </w:r>
      <w:proofErr w:type="spellStart"/>
      <w:r w:rsidR="00542B80" w:rsidRPr="00866E5B">
        <w:rPr>
          <w:rFonts w:ascii="Arial" w:hAnsi="Arial" w:cs="Arial"/>
          <w:i/>
          <w:color w:val="000000"/>
          <w:sz w:val="18"/>
          <w:szCs w:val="18"/>
        </w:rPr>
        <w:t>ProveIt</w:t>
      </w:r>
      <w:proofErr w:type="spellEnd"/>
      <w:r w:rsidR="00542B80" w:rsidRPr="00866E5B">
        <w:rPr>
          <w:rFonts w:ascii="Arial" w:hAnsi="Arial" w:cs="Arial"/>
          <w:i/>
          <w:color w:val="000000"/>
          <w:sz w:val="18"/>
          <w:szCs w:val="18"/>
        </w:rPr>
        <w:t xml:space="preserve"> is a pre-employment testing tool for identifying qualified job candidates. It is primarily used by staffing agencies to match skilled job seekers to the right jobs. There are over 900 multiple choice assessments to choose from, targeting specific skills in business, health care, IT, manufacturing and more).</w:t>
      </w:r>
      <w:r w:rsidR="00542B80" w:rsidRPr="00866E5B">
        <w:rPr>
          <w:rFonts w:ascii="Arial" w:hAnsi="Arial" w:cs="Arial"/>
          <w:i/>
          <w:color w:val="212529"/>
          <w:sz w:val="18"/>
          <w:szCs w:val="18"/>
          <w:shd w:val="clear" w:color="auto" w:fill="FFFFFF"/>
        </w:rPr>
        <w:t xml:space="preserve"> Soft skills (communication, time management, professionalism, etc.).</w:t>
      </w:r>
      <w:r w:rsidR="00542B80">
        <w:rPr>
          <w:rFonts w:ascii="Arial" w:hAnsi="Arial" w:cs="Arial"/>
          <w:i/>
          <w:color w:val="000000"/>
          <w:sz w:val="18"/>
          <w:szCs w:val="18"/>
        </w:rPr>
        <w:t xml:space="preserve">            </w:t>
      </w:r>
    </w:p>
    <w:p w:rsidR="00CE6483" w:rsidRDefault="00BB7044" w:rsidP="002D50DD">
      <w:pPr>
        <w:rPr>
          <w:rFonts w:ascii="Verdana" w:hAnsi="Verdana" w:cstheme="minorHAnsi"/>
          <w:b/>
        </w:rPr>
      </w:pPr>
      <w:proofErr w:type="spellStart"/>
      <w:r w:rsidRPr="00BB7044">
        <w:rPr>
          <w:rFonts w:ascii="Verdana" w:hAnsi="Verdana" w:cstheme="minorHAnsi"/>
          <w:b/>
          <w:u w:val="single"/>
        </w:rPr>
        <w:t>WIOA</w:t>
      </w:r>
      <w:proofErr w:type="spellEnd"/>
      <w:r w:rsidRPr="00BB7044">
        <w:rPr>
          <w:rFonts w:ascii="Verdana" w:hAnsi="Verdana" w:cstheme="minorHAnsi"/>
          <w:b/>
          <w:u w:val="single"/>
        </w:rPr>
        <w:t xml:space="preserve"> </w:t>
      </w:r>
      <w:r w:rsidR="004B6BAA">
        <w:rPr>
          <w:rFonts w:ascii="Verdana" w:hAnsi="Verdana" w:cstheme="minorHAnsi"/>
          <w:b/>
          <w:u w:val="single"/>
        </w:rPr>
        <w:t xml:space="preserve">Funding for </w:t>
      </w:r>
      <w:r w:rsidRPr="00BB7044">
        <w:rPr>
          <w:rFonts w:ascii="Verdana" w:hAnsi="Verdana" w:cstheme="minorHAnsi"/>
          <w:b/>
          <w:u w:val="single"/>
        </w:rPr>
        <w:t>ADULT</w:t>
      </w:r>
      <w:r w:rsidR="004B6BAA">
        <w:rPr>
          <w:rFonts w:ascii="Verdana" w:hAnsi="Verdana" w:cstheme="minorHAnsi"/>
          <w:b/>
          <w:u w:val="single"/>
        </w:rPr>
        <w:t>/</w:t>
      </w:r>
      <w:proofErr w:type="spellStart"/>
      <w:r w:rsidR="004B6BAA">
        <w:rPr>
          <w:rFonts w:ascii="Verdana" w:hAnsi="Verdana" w:cstheme="minorHAnsi"/>
          <w:b/>
          <w:u w:val="single"/>
        </w:rPr>
        <w:t>DLW</w:t>
      </w:r>
      <w:proofErr w:type="spellEnd"/>
      <w:r w:rsidRPr="00BB7044">
        <w:rPr>
          <w:rFonts w:ascii="Verdana" w:hAnsi="Verdana" w:cstheme="minorHAnsi"/>
          <w:b/>
        </w:rPr>
        <w:t>:</w:t>
      </w:r>
    </w:p>
    <w:p w:rsidR="00E42D15" w:rsidRDefault="00C81357" w:rsidP="00842465">
      <w:pPr>
        <w:rPr>
          <w:rFonts w:ascii="Arial" w:hAnsi="Arial" w:cs="Arial"/>
          <w:i/>
          <w:color w:val="000000"/>
          <w:sz w:val="18"/>
          <w:szCs w:val="18"/>
        </w:rPr>
      </w:pPr>
      <w:r w:rsidRPr="00C81357">
        <w:rPr>
          <w:rFonts w:ascii="Verdana" w:hAnsi="Verdana" w:cstheme="minorHAnsi"/>
          <w:i/>
        </w:rPr>
        <w:t xml:space="preserve">Success Stories: </w:t>
      </w:r>
      <w:proofErr w:type="spellStart"/>
      <w:r w:rsidRPr="00C81357">
        <w:rPr>
          <w:rFonts w:ascii="Arial" w:hAnsi="Arial" w:cs="Arial"/>
          <w:i/>
          <w:color w:val="222222"/>
          <w:shd w:val="clear" w:color="auto" w:fill="FFFFFF"/>
        </w:rPr>
        <w:t>WIOA</w:t>
      </w:r>
      <w:proofErr w:type="spellEnd"/>
      <w:r w:rsidRPr="00C81357">
        <w:rPr>
          <w:rFonts w:ascii="Arial" w:hAnsi="Arial" w:cs="Arial"/>
          <w:i/>
          <w:color w:val="222222"/>
          <w:shd w:val="clear" w:color="auto" w:fill="FFFFFF"/>
        </w:rPr>
        <w:t xml:space="preserve"> Adult- 6 nurses completed the </w:t>
      </w:r>
      <w:proofErr w:type="spellStart"/>
      <w:r w:rsidRPr="00C81357">
        <w:rPr>
          <w:rFonts w:ascii="Arial" w:hAnsi="Arial" w:cs="Arial"/>
          <w:i/>
          <w:color w:val="222222"/>
          <w:shd w:val="clear" w:color="auto" w:fill="FFFFFF"/>
        </w:rPr>
        <w:t>LPN</w:t>
      </w:r>
      <w:proofErr w:type="spellEnd"/>
      <w:r w:rsidRPr="00C81357">
        <w:rPr>
          <w:rFonts w:ascii="Arial" w:hAnsi="Arial" w:cs="Arial"/>
          <w:i/>
          <w:color w:val="222222"/>
          <w:shd w:val="clear" w:color="auto" w:fill="FFFFFF"/>
        </w:rPr>
        <w:t xml:space="preserve"> program this year through </w:t>
      </w:r>
      <w:proofErr w:type="spellStart"/>
      <w:r w:rsidRPr="00C81357">
        <w:rPr>
          <w:rFonts w:ascii="Arial" w:hAnsi="Arial" w:cs="Arial"/>
          <w:i/>
          <w:color w:val="222222"/>
          <w:shd w:val="clear" w:color="auto" w:fill="FFFFFF"/>
        </w:rPr>
        <w:t>BOCES</w:t>
      </w:r>
      <w:proofErr w:type="spellEnd"/>
      <w:r w:rsidRPr="00C81357">
        <w:rPr>
          <w:rFonts w:ascii="Arial" w:hAnsi="Arial" w:cs="Arial"/>
          <w:i/>
          <w:color w:val="222222"/>
          <w:shd w:val="clear" w:color="auto" w:fill="FFFFFF"/>
        </w:rPr>
        <w:t xml:space="preserve">. Of the 6, 4 have come in so far and worked on scheduling their </w:t>
      </w:r>
      <w:proofErr w:type="spellStart"/>
      <w:r w:rsidRPr="00C81357">
        <w:rPr>
          <w:rFonts w:ascii="Arial" w:hAnsi="Arial" w:cs="Arial"/>
          <w:i/>
          <w:color w:val="222222"/>
          <w:shd w:val="clear" w:color="auto" w:fill="FFFFFF"/>
        </w:rPr>
        <w:t>NCLEX</w:t>
      </w:r>
      <w:proofErr w:type="spellEnd"/>
      <w:r w:rsidRPr="00C81357">
        <w:rPr>
          <w:rFonts w:ascii="Arial" w:hAnsi="Arial" w:cs="Arial"/>
          <w:i/>
          <w:color w:val="222222"/>
          <w:shd w:val="clear" w:color="auto" w:fill="FFFFFF"/>
        </w:rPr>
        <w:t xml:space="preserve"> state exam and licensure. Three are scheduled to take the </w:t>
      </w:r>
      <w:proofErr w:type="spellStart"/>
      <w:r w:rsidRPr="00C81357">
        <w:rPr>
          <w:rFonts w:ascii="Arial" w:hAnsi="Arial" w:cs="Arial"/>
          <w:i/>
          <w:color w:val="222222"/>
          <w:shd w:val="clear" w:color="auto" w:fill="FFFFFF"/>
        </w:rPr>
        <w:t>NYS</w:t>
      </w:r>
      <w:proofErr w:type="spellEnd"/>
      <w:r w:rsidRPr="00C81357">
        <w:rPr>
          <w:rFonts w:ascii="Arial" w:hAnsi="Arial" w:cs="Arial"/>
          <w:i/>
          <w:color w:val="222222"/>
          <w:shd w:val="clear" w:color="auto" w:fill="FFFFFF"/>
        </w:rPr>
        <w:t xml:space="preserve"> test on August 5th, August 18th and September 4th. The fourth has already tested on July 16th and she passed her test. She is now a Licensed Practical Nurse as of July 26, 2021. </w:t>
      </w:r>
      <w:r w:rsidR="00730A77">
        <w:rPr>
          <w:rFonts w:ascii="Verdana" w:hAnsi="Verdana" w:cstheme="minorHAnsi"/>
        </w:rPr>
        <w:t xml:space="preserve"> </w:t>
      </w:r>
    </w:p>
    <w:p w:rsidR="00041C5F" w:rsidRPr="00041C5F" w:rsidRDefault="00041C5F" w:rsidP="00A22AD9">
      <w:pPr>
        <w:jc w:val="center"/>
        <w:rPr>
          <w:rFonts w:ascii="Verdana" w:hAnsi="Verdana" w:cstheme="minorHAnsi"/>
          <w:b/>
          <w:sz w:val="24"/>
          <w:szCs w:val="24"/>
          <w:u w:val="single"/>
        </w:rPr>
      </w:pPr>
      <w:r w:rsidRPr="00041C5F">
        <w:rPr>
          <w:rFonts w:ascii="Verdana" w:hAnsi="Verdana" w:cstheme="minorHAnsi"/>
          <w:b/>
          <w:sz w:val="24"/>
          <w:szCs w:val="24"/>
          <w:u w:val="single"/>
        </w:rPr>
        <w:t>Fee-for-Service Program</w:t>
      </w:r>
      <w:r w:rsidR="00A22AD9">
        <w:rPr>
          <w:rFonts w:ascii="Verdana" w:hAnsi="Verdana" w:cstheme="minorHAnsi"/>
          <w:b/>
          <w:sz w:val="24"/>
          <w:szCs w:val="24"/>
          <w:u w:val="single"/>
        </w:rPr>
        <w:t>s</w:t>
      </w:r>
    </w:p>
    <w:p w:rsidR="00D04177" w:rsidRPr="00866E5B" w:rsidRDefault="002227F7" w:rsidP="00966826">
      <w:pPr>
        <w:rPr>
          <w:rFonts w:ascii="Verdana" w:hAnsi="Verdana" w:cstheme="minorHAnsi"/>
          <w:i/>
          <w:sz w:val="18"/>
          <w:szCs w:val="18"/>
        </w:rPr>
      </w:pPr>
      <w:r w:rsidRPr="001D6354">
        <w:rPr>
          <w:rFonts w:ascii="Verdana" w:hAnsi="Verdana" w:cstheme="minorHAnsi"/>
          <w:b/>
        </w:rPr>
        <w:t xml:space="preserve">Clean &amp; Tune program: </w:t>
      </w:r>
      <w:r w:rsidR="00C4186A">
        <w:rPr>
          <w:rFonts w:ascii="Verdana" w:hAnsi="Verdana" w:cstheme="minorHAnsi"/>
          <w:b/>
        </w:rPr>
        <w:t xml:space="preserve"> </w:t>
      </w:r>
      <w:r w:rsidR="00EB1D37">
        <w:rPr>
          <w:rFonts w:ascii="Verdana" w:hAnsi="Verdana" w:cstheme="minorHAnsi"/>
          <w:b/>
        </w:rPr>
        <w:t xml:space="preserve">1 </w:t>
      </w:r>
      <w:r w:rsidR="00C4186A" w:rsidRPr="00866E5B">
        <w:rPr>
          <w:rFonts w:ascii="Verdana" w:hAnsi="Verdana" w:cstheme="minorHAnsi"/>
          <w:i/>
          <w:sz w:val="18"/>
          <w:szCs w:val="18"/>
        </w:rPr>
        <w:t>(</w:t>
      </w:r>
      <w:r w:rsidR="008E3093" w:rsidRPr="00866E5B">
        <w:rPr>
          <w:rFonts w:ascii="Verdana" w:hAnsi="Verdana" w:cstheme="minorHAnsi"/>
          <w:i/>
          <w:sz w:val="18"/>
          <w:szCs w:val="18"/>
        </w:rPr>
        <w:t xml:space="preserve">Clean &amp; Tune </w:t>
      </w:r>
      <w:r w:rsidR="00733203" w:rsidRPr="00866E5B">
        <w:rPr>
          <w:rFonts w:ascii="Verdana" w:hAnsi="Verdana" w:cstheme="minorHAnsi"/>
          <w:i/>
          <w:sz w:val="18"/>
          <w:szCs w:val="18"/>
        </w:rPr>
        <w:t xml:space="preserve">assists Home Energy Assistance Program (HEAP) eligible homeowners with the cost of cleaning primary </w:t>
      </w:r>
      <w:r w:rsidR="00330760" w:rsidRPr="00866E5B">
        <w:rPr>
          <w:rFonts w:ascii="Verdana" w:hAnsi="Verdana" w:cstheme="minorHAnsi"/>
          <w:i/>
          <w:sz w:val="18"/>
          <w:szCs w:val="18"/>
        </w:rPr>
        <w:t>heating</w:t>
      </w:r>
      <w:r w:rsidR="00733203" w:rsidRPr="00866E5B">
        <w:rPr>
          <w:rFonts w:ascii="Verdana" w:hAnsi="Verdana" w:cstheme="minorHAnsi"/>
          <w:i/>
          <w:sz w:val="18"/>
          <w:szCs w:val="18"/>
        </w:rPr>
        <w:t xml:space="preserve"> equipment</w:t>
      </w:r>
      <w:r w:rsidR="008E3093" w:rsidRPr="00866E5B">
        <w:rPr>
          <w:rFonts w:ascii="Verdana" w:hAnsi="Verdana" w:cstheme="minorHAnsi"/>
          <w:i/>
          <w:sz w:val="18"/>
          <w:szCs w:val="18"/>
        </w:rPr>
        <w:t xml:space="preserve"> (chimney cleaning, minor repairs, installation of carbon monoxide detectors or programmable thermostats).</w:t>
      </w:r>
    </w:p>
    <w:p w:rsidR="004A0316" w:rsidRDefault="00915323" w:rsidP="00966826">
      <w:pPr>
        <w:rPr>
          <w:rFonts w:ascii="Verdana" w:hAnsi="Verdana" w:cstheme="minorHAnsi"/>
        </w:rPr>
      </w:pPr>
      <w:r w:rsidRPr="00915323">
        <w:rPr>
          <w:rFonts w:ascii="Verdana" w:hAnsi="Verdana" w:cstheme="minorHAnsi"/>
          <w:b/>
        </w:rPr>
        <w:t>Cooling Program</w:t>
      </w:r>
      <w:r>
        <w:rPr>
          <w:rFonts w:ascii="Verdana" w:hAnsi="Verdana" w:cstheme="minorHAnsi"/>
          <w:b/>
        </w:rPr>
        <w:t xml:space="preserve">: </w:t>
      </w:r>
      <w:r w:rsidR="00EB1D37">
        <w:rPr>
          <w:rFonts w:ascii="Verdana" w:hAnsi="Verdana" w:cstheme="minorHAnsi"/>
          <w:b/>
        </w:rPr>
        <w:t>3</w:t>
      </w:r>
      <w:r w:rsidR="003D5F40" w:rsidRPr="00866E5B">
        <w:rPr>
          <w:rFonts w:ascii="Verdana" w:hAnsi="Verdana" w:cstheme="minorHAnsi"/>
        </w:rPr>
        <w:t xml:space="preserve"> </w:t>
      </w:r>
      <w:r w:rsidR="00C4186A" w:rsidRPr="00C4186A">
        <w:rPr>
          <w:rFonts w:ascii="Verdana" w:hAnsi="Verdana" w:cstheme="minorHAnsi"/>
        </w:rPr>
        <w:t>air conditioner</w:t>
      </w:r>
      <w:r w:rsidR="00C4186A">
        <w:rPr>
          <w:rFonts w:ascii="Verdana" w:hAnsi="Verdana" w:cstheme="minorHAnsi"/>
          <w:b/>
        </w:rPr>
        <w:t xml:space="preserve"> </w:t>
      </w:r>
      <w:r w:rsidR="00B64DBB">
        <w:rPr>
          <w:rFonts w:ascii="Verdana" w:hAnsi="Verdana" w:cstheme="minorHAnsi"/>
        </w:rPr>
        <w:t>installations this month (</w:t>
      </w:r>
      <w:r w:rsidR="00EB1D37">
        <w:rPr>
          <w:rFonts w:ascii="Verdana" w:hAnsi="Verdana" w:cstheme="minorHAnsi"/>
        </w:rPr>
        <w:t>6-</w:t>
      </w:r>
      <w:r w:rsidR="00866E5B">
        <w:rPr>
          <w:rFonts w:ascii="Verdana" w:hAnsi="Verdana" w:cstheme="minorHAnsi"/>
        </w:rPr>
        <w:t>total)</w:t>
      </w:r>
    </w:p>
    <w:p w:rsidR="00A22AD9" w:rsidRDefault="00A22AD9" w:rsidP="00A22AD9">
      <w:pPr>
        <w:jc w:val="center"/>
        <w:rPr>
          <w:rFonts w:ascii="Verdana" w:hAnsi="Verdana" w:cstheme="minorHAnsi"/>
          <w:b/>
          <w:u w:val="single"/>
        </w:rPr>
      </w:pPr>
      <w:proofErr w:type="spellStart"/>
      <w:r w:rsidRPr="00041C5F">
        <w:rPr>
          <w:rFonts w:ascii="Verdana" w:hAnsi="Verdana" w:cstheme="minorHAnsi"/>
          <w:b/>
          <w:u w:val="single"/>
        </w:rPr>
        <w:t>CSBG</w:t>
      </w:r>
      <w:proofErr w:type="spellEnd"/>
      <w:r>
        <w:rPr>
          <w:rFonts w:ascii="Verdana" w:hAnsi="Verdana" w:cstheme="minorHAnsi"/>
          <w:b/>
          <w:u w:val="single"/>
        </w:rPr>
        <w:t>/CARES</w:t>
      </w:r>
      <w:r>
        <w:rPr>
          <w:rFonts w:ascii="Verdana" w:hAnsi="Verdana" w:cstheme="minorHAnsi"/>
          <w:b/>
          <w:u w:val="single"/>
        </w:rPr>
        <w:t xml:space="preserve"> Grants/Services</w:t>
      </w:r>
    </w:p>
    <w:p w:rsidR="00A22AD9" w:rsidRPr="003D5F40" w:rsidRDefault="00A22AD9" w:rsidP="00A22AD9">
      <w:pPr>
        <w:jc w:val="center"/>
        <w:rPr>
          <w:rFonts w:ascii="Verdana" w:hAnsi="Verdana" w:cstheme="minorHAnsi"/>
        </w:rPr>
      </w:pPr>
    </w:p>
    <w:p w:rsidR="006B0638" w:rsidRPr="00FD54E3" w:rsidRDefault="00724C02" w:rsidP="00B64DBB">
      <w:pPr>
        <w:rPr>
          <w:rFonts w:ascii="Verdana" w:hAnsi="Verdana"/>
        </w:rPr>
      </w:pPr>
      <w:r w:rsidRPr="006B0638">
        <w:rPr>
          <w:rFonts w:ascii="Verdana" w:hAnsi="Verdana" w:cstheme="minorHAnsi"/>
          <w:b/>
        </w:rPr>
        <w:t>Community Care Coordinator</w:t>
      </w:r>
      <w:r w:rsidRPr="006B0638">
        <w:rPr>
          <w:rFonts w:ascii="Verdana" w:hAnsi="Verdana" w:cstheme="minorHAnsi"/>
        </w:rPr>
        <w:t>-</w:t>
      </w:r>
      <w:r w:rsidR="00C26EB2">
        <w:rPr>
          <w:rFonts w:ascii="Verdana" w:hAnsi="Verdana" w:cstheme="minorHAnsi"/>
        </w:rPr>
        <w:t xml:space="preserve"> </w:t>
      </w:r>
      <w:r w:rsidR="00C26EB2" w:rsidRPr="00C26EB2">
        <w:rPr>
          <w:rFonts w:ascii="Verdana" w:hAnsi="Verdana" w:cstheme="minorHAnsi"/>
          <w:b/>
        </w:rPr>
        <w:t>20</w:t>
      </w:r>
      <w:r w:rsidR="00C26EB2">
        <w:rPr>
          <w:rFonts w:ascii="Verdana" w:hAnsi="Verdana" w:cstheme="minorHAnsi"/>
        </w:rPr>
        <w:t xml:space="preserve"> contacts with recipients of emergency assistance (case management); </w:t>
      </w:r>
      <w:r w:rsidR="00C26EB2" w:rsidRPr="00C26EB2">
        <w:rPr>
          <w:rFonts w:ascii="Verdana" w:hAnsi="Verdana" w:cstheme="minorHAnsi"/>
          <w:b/>
        </w:rPr>
        <w:t xml:space="preserve">7 </w:t>
      </w:r>
      <w:r w:rsidR="00C26EB2">
        <w:rPr>
          <w:rFonts w:ascii="Verdana" w:hAnsi="Verdana" w:cstheme="minorHAnsi"/>
        </w:rPr>
        <w:t>outreach meetings; preparation for Community Needs Assessment</w:t>
      </w:r>
    </w:p>
    <w:p w:rsidR="00CB2A13" w:rsidRDefault="00BF3225" w:rsidP="00A22AD9">
      <w:pPr>
        <w:ind w:right="-90"/>
        <w:rPr>
          <w:rFonts w:ascii="Verdana" w:hAnsi="Verdana" w:cstheme="minorHAnsi"/>
        </w:rPr>
      </w:pPr>
      <w:r w:rsidRPr="00A22AD9">
        <w:rPr>
          <w:rFonts w:ascii="Verdana" w:hAnsi="Verdana" w:cstheme="minorHAnsi"/>
          <w:b/>
        </w:rPr>
        <w:t>Food Pantry</w:t>
      </w:r>
      <w:r w:rsidR="00CB2A13">
        <w:rPr>
          <w:rFonts w:ascii="Verdana" w:hAnsi="Verdana" w:cstheme="minorHAnsi"/>
        </w:rPr>
        <w:t>:</w:t>
      </w:r>
      <w:r w:rsidR="007F38D0" w:rsidRPr="00482C16">
        <w:rPr>
          <w:rFonts w:ascii="Verdana" w:hAnsi="Verdana" w:cstheme="minorHAnsi"/>
        </w:rPr>
        <w:t xml:space="preserve"> </w:t>
      </w:r>
      <w:r w:rsidR="007A576F" w:rsidRPr="00D65D98">
        <w:rPr>
          <w:rFonts w:ascii="Verdana" w:hAnsi="Verdana" w:cstheme="minorHAnsi"/>
          <w:b/>
        </w:rPr>
        <w:t>219</w:t>
      </w:r>
      <w:r w:rsidR="00CB2A13" w:rsidRPr="00D65D98">
        <w:rPr>
          <w:rFonts w:ascii="Verdana" w:hAnsi="Verdana" w:cstheme="minorHAnsi"/>
          <w:b/>
        </w:rPr>
        <w:t xml:space="preserve"> </w:t>
      </w:r>
      <w:r w:rsidR="00866E5B">
        <w:rPr>
          <w:rFonts w:ascii="Verdana" w:hAnsi="Verdana" w:cstheme="minorHAnsi"/>
        </w:rPr>
        <w:t>-</w:t>
      </w:r>
      <w:r w:rsidR="007F38D0">
        <w:rPr>
          <w:rFonts w:ascii="Verdana" w:hAnsi="Verdana" w:cstheme="minorHAnsi"/>
        </w:rPr>
        <w:t>persons served</w:t>
      </w:r>
      <w:r w:rsidR="00B64DBB">
        <w:rPr>
          <w:rFonts w:ascii="Verdana" w:hAnsi="Verdana" w:cstheme="minorHAnsi"/>
        </w:rPr>
        <w:t xml:space="preserve"> (</w:t>
      </w:r>
      <w:r w:rsidR="007A576F">
        <w:rPr>
          <w:rFonts w:ascii="Verdana" w:hAnsi="Verdana" w:cstheme="minorHAnsi"/>
        </w:rPr>
        <w:t>114</w:t>
      </w:r>
      <w:r w:rsidR="00FB3254">
        <w:rPr>
          <w:rFonts w:ascii="Verdana" w:hAnsi="Verdana" w:cstheme="minorHAnsi"/>
        </w:rPr>
        <w:t>-</w:t>
      </w:r>
      <w:r w:rsidR="007F38D0">
        <w:rPr>
          <w:rFonts w:ascii="Verdana" w:hAnsi="Verdana" w:cstheme="minorHAnsi"/>
        </w:rPr>
        <w:t>adults,</w:t>
      </w:r>
      <w:r w:rsidR="003A7EF5">
        <w:rPr>
          <w:rFonts w:ascii="Verdana" w:hAnsi="Verdana" w:cstheme="minorHAnsi"/>
        </w:rPr>
        <w:t xml:space="preserve"> </w:t>
      </w:r>
      <w:r w:rsidR="007A576F">
        <w:rPr>
          <w:rFonts w:ascii="Verdana" w:hAnsi="Verdana" w:cstheme="minorHAnsi"/>
        </w:rPr>
        <w:t>94</w:t>
      </w:r>
      <w:r w:rsidR="00FB3254">
        <w:rPr>
          <w:rFonts w:ascii="Verdana" w:hAnsi="Verdana" w:cstheme="minorHAnsi"/>
        </w:rPr>
        <w:t>-</w:t>
      </w:r>
      <w:r w:rsidR="007F38D0">
        <w:rPr>
          <w:rFonts w:ascii="Verdana" w:hAnsi="Verdana" w:cstheme="minorHAnsi"/>
        </w:rPr>
        <w:t>children.</w:t>
      </w:r>
      <w:r w:rsidR="00915323">
        <w:rPr>
          <w:rFonts w:ascii="Verdana" w:hAnsi="Verdana" w:cstheme="minorHAnsi"/>
        </w:rPr>
        <w:t xml:space="preserve"> </w:t>
      </w:r>
      <w:r w:rsidR="007A576F">
        <w:rPr>
          <w:rFonts w:ascii="Verdana" w:hAnsi="Verdana" w:cstheme="minorHAnsi"/>
        </w:rPr>
        <w:t>11</w:t>
      </w:r>
      <w:r w:rsidR="00FB3254">
        <w:rPr>
          <w:rFonts w:ascii="Verdana" w:hAnsi="Verdana" w:cstheme="minorHAnsi"/>
        </w:rPr>
        <w:t>-</w:t>
      </w:r>
      <w:r w:rsidR="00C56119">
        <w:rPr>
          <w:rFonts w:ascii="Verdana" w:hAnsi="Verdana" w:cstheme="minorHAnsi"/>
        </w:rPr>
        <w:t>elderly</w:t>
      </w:r>
      <w:proofErr w:type="gramStart"/>
      <w:r w:rsidR="00866E5B">
        <w:rPr>
          <w:rFonts w:ascii="Verdana" w:hAnsi="Verdana" w:cstheme="minorHAnsi"/>
        </w:rPr>
        <w:t>)</w:t>
      </w:r>
      <w:r w:rsidR="00482C16">
        <w:rPr>
          <w:rFonts w:ascii="Verdana" w:hAnsi="Verdana" w:cstheme="minorHAnsi"/>
        </w:rPr>
        <w:t xml:space="preserve"> </w:t>
      </w:r>
      <w:r w:rsidR="00A22AD9">
        <w:rPr>
          <w:rFonts w:ascii="Verdana" w:hAnsi="Verdana" w:cstheme="minorHAnsi"/>
        </w:rPr>
        <w:t>;</w:t>
      </w:r>
      <w:proofErr w:type="gramEnd"/>
      <w:r w:rsidR="00482C16" w:rsidRPr="00866E5B">
        <w:rPr>
          <w:rFonts w:ascii="Verdana" w:hAnsi="Verdana" w:cstheme="minorHAnsi"/>
        </w:rPr>
        <w:t xml:space="preserve"> </w:t>
      </w:r>
      <w:r w:rsidR="007A576F" w:rsidRPr="00D65D98">
        <w:rPr>
          <w:rFonts w:ascii="Verdana" w:hAnsi="Verdana" w:cstheme="minorHAnsi"/>
          <w:b/>
        </w:rPr>
        <w:t>72</w:t>
      </w:r>
      <w:r w:rsidR="00866E5B" w:rsidRPr="00D65D98">
        <w:rPr>
          <w:rFonts w:ascii="Verdana" w:hAnsi="Verdana" w:cstheme="minorHAnsi"/>
          <w:b/>
        </w:rPr>
        <w:t>-</w:t>
      </w:r>
      <w:r w:rsidR="00B86245">
        <w:rPr>
          <w:rFonts w:ascii="Verdana" w:hAnsi="Verdana" w:cstheme="minorHAnsi"/>
        </w:rPr>
        <w:t>households</w:t>
      </w:r>
      <w:r w:rsidR="006B537D">
        <w:rPr>
          <w:rFonts w:ascii="Verdana" w:hAnsi="Verdana" w:cstheme="minorHAnsi"/>
        </w:rPr>
        <w:t xml:space="preserve">; </w:t>
      </w:r>
      <w:r w:rsidR="007A576F" w:rsidRPr="00D65D98">
        <w:rPr>
          <w:rFonts w:ascii="Verdana" w:hAnsi="Verdana" w:cstheme="minorHAnsi"/>
          <w:b/>
        </w:rPr>
        <w:t>10</w:t>
      </w:r>
      <w:r w:rsidR="00CB2A13">
        <w:rPr>
          <w:rFonts w:ascii="Verdana" w:hAnsi="Verdana" w:cstheme="minorHAnsi"/>
        </w:rPr>
        <w:t>-</w:t>
      </w:r>
      <w:r w:rsidR="00063D4A">
        <w:rPr>
          <w:rFonts w:ascii="Verdana" w:hAnsi="Verdana" w:cstheme="minorHAnsi"/>
        </w:rPr>
        <w:t>new household</w:t>
      </w:r>
      <w:r w:rsidR="00CB2A13">
        <w:rPr>
          <w:rFonts w:ascii="Verdana" w:hAnsi="Verdana" w:cstheme="minorHAnsi"/>
        </w:rPr>
        <w:t>s</w:t>
      </w:r>
    </w:p>
    <w:p w:rsidR="00482C16" w:rsidRDefault="00D65D98" w:rsidP="001847A0">
      <w:pPr>
        <w:rPr>
          <w:rFonts w:ascii="Verdana" w:hAnsi="Verdana" w:cstheme="minorHAnsi"/>
        </w:rPr>
      </w:pPr>
      <w:r>
        <w:rPr>
          <w:rFonts w:ascii="Verdana" w:hAnsi="Verdana" w:cstheme="minorHAnsi"/>
        </w:rPr>
        <w:t>58</w:t>
      </w:r>
      <w:r w:rsidR="00063D4A">
        <w:rPr>
          <w:rFonts w:ascii="Verdana" w:hAnsi="Verdana" w:cstheme="minorHAnsi"/>
        </w:rPr>
        <w:t>-households/</w:t>
      </w:r>
      <w:r w:rsidR="00482C16">
        <w:rPr>
          <w:rFonts w:ascii="Verdana" w:hAnsi="Verdana" w:cstheme="minorHAnsi"/>
        </w:rPr>
        <w:t xml:space="preserve"> </w:t>
      </w:r>
      <w:r>
        <w:rPr>
          <w:rFonts w:ascii="Verdana" w:hAnsi="Verdana" w:cstheme="minorHAnsi"/>
        </w:rPr>
        <w:t>183</w:t>
      </w:r>
      <w:r w:rsidR="00CB2A13">
        <w:rPr>
          <w:rFonts w:ascii="Verdana" w:hAnsi="Verdana" w:cstheme="minorHAnsi"/>
        </w:rPr>
        <w:t xml:space="preserve"> </w:t>
      </w:r>
      <w:r w:rsidR="00482C16">
        <w:rPr>
          <w:rFonts w:ascii="Verdana" w:hAnsi="Verdana" w:cstheme="minorHAnsi"/>
        </w:rPr>
        <w:t>individuals</w:t>
      </w:r>
      <w:r w:rsidR="00E37E20">
        <w:rPr>
          <w:rFonts w:ascii="Verdana" w:hAnsi="Verdana" w:cstheme="minorHAnsi"/>
        </w:rPr>
        <w:t xml:space="preserve"> @</w:t>
      </w:r>
      <w:r w:rsidR="00482C16">
        <w:rPr>
          <w:rFonts w:ascii="Verdana" w:hAnsi="Verdana" w:cstheme="minorHAnsi"/>
        </w:rPr>
        <w:t xml:space="preserve"> 75%-125% poverty level</w:t>
      </w:r>
      <w:r w:rsidR="00063D4A">
        <w:rPr>
          <w:rFonts w:ascii="Verdana" w:hAnsi="Verdana" w:cstheme="minorHAnsi"/>
        </w:rPr>
        <w:t>;</w:t>
      </w:r>
      <w:r w:rsidR="00E37E20">
        <w:rPr>
          <w:rFonts w:ascii="Verdana" w:hAnsi="Verdana" w:cstheme="minorHAnsi"/>
        </w:rPr>
        <w:t xml:space="preserve"> </w:t>
      </w:r>
      <w:r>
        <w:rPr>
          <w:rFonts w:ascii="Verdana" w:hAnsi="Verdana" w:cstheme="minorHAnsi"/>
        </w:rPr>
        <w:t>7</w:t>
      </w:r>
      <w:r w:rsidR="00CB2A13">
        <w:rPr>
          <w:rFonts w:ascii="Verdana" w:hAnsi="Verdana" w:cstheme="minorHAnsi"/>
          <w:b/>
        </w:rPr>
        <w:t>-</w:t>
      </w:r>
      <w:r w:rsidR="001F1047">
        <w:rPr>
          <w:rFonts w:ascii="Verdana" w:hAnsi="Verdana" w:cstheme="minorHAnsi"/>
        </w:rPr>
        <w:t>households/</w:t>
      </w:r>
      <w:r>
        <w:rPr>
          <w:rFonts w:ascii="Verdana" w:hAnsi="Verdana" w:cstheme="minorHAnsi"/>
        </w:rPr>
        <w:t>17</w:t>
      </w:r>
      <w:r w:rsidR="00482C16">
        <w:rPr>
          <w:rFonts w:ascii="Verdana" w:hAnsi="Verdana" w:cstheme="minorHAnsi"/>
        </w:rPr>
        <w:t xml:space="preserve"> individuals </w:t>
      </w:r>
      <w:r w:rsidR="00E37E20">
        <w:rPr>
          <w:rFonts w:ascii="Verdana" w:hAnsi="Verdana" w:cstheme="minorHAnsi"/>
        </w:rPr>
        <w:t xml:space="preserve">@ </w:t>
      </w:r>
      <w:r w:rsidR="00482C16">
        <w:rPr>
          <w:rFonts w:ascii="Verdana" w:hAnsi="Verdana" w:cstheme="minorHAnsi"/>
        </w:rPr>
        <w:t>126%-175% poverty level</w:t>
      </w:r>
      <w:r w:rsidR="00063D4A">
        <w:rPr>
          <w:rFonts w:ascii="Verdana" w:hAnsi="Verdana" w:cstheme="minorHAnsi"/>
        </w:rPr>
        <w:t xml:space="preserve">; </w:t>
      </w:r>
      <w:r>
        <w:rPr>
          <w:rFonts w:ascii="Verdana" w:hAnsi="Verdana" w:cstheme="minorHAnsi"/>
        </w:rPr>
        <w:t>3</w:t>
      </w:r>
      <w:r w:rsidR="00EF6560">
        <w:rPr>
          <w:rFonts w:ascii="Verdana" w:hAnsi="Verdana" w:cstheme="minorHAnsi"/>
          <w:b/>
        </w:rPr>
        <w:t>-</w:t>
      </w:r>
      <w:r w:rsidR="00EF6560" w:rsidRPr="00EF6560">
        <w:rPr>
          <w:rFonts w:ascii="Verdana" w:hAnsi="Verdana" w:cstheme="minorHAnsi"/>
        </w:rPr>
        <w:t>h</w:t>
      </w:r>
      <w:r w:rsidR="00063D4A">
        <w:rPr>
          <w:rFonts w:ascii="Verdana" w:hAnsi="Verdana" w:cstheme="minorHAnsi"/>
        </w:rPr>
        <w:t>ouseholds/</w:t>
      </w:r>
      <w:r w:rsidR="00E37E20">
        <w:rPr>
          <w:rFonts w:ascii="Verdana" w:hAnsi="Verdana" w:cstheme="minorHAnsi"/>
        </w:rPr>
        <w:t xml:space="preserve"> </w:t>
      </w:r>
      <w:r>
        <w:rPr>
          <w:rFonts w:ascii="Verdana" w:hAnsi="Verdana" w:cstheme="minorHAnsi"/>
        </w:rPr>
        <w:t xml:space="preserve">13 </w:t>
      </w:r>
      <w:r w:rsidR="00482C16">
        <w:rPr>
          <w:rFonts w:ascii="Verdana" w:hAnsi="Verdana" w:cstheme="minorHAnsi"/>
        </w:rPr>
        <w:t>individuals</w:t>
      </w:r>
      <w:r w:rsidR="00870652">
        <w:rPr>
          <w:rFonts w:ascii="Verdana" w:hAnsi="Verdana" w:cstheme="minorHAnsi"/>
        </w:rPr>
        <w:t xml:space="preserve"> @</w:t>
      </w:r>
      <w:r w:rsidR="00482C16">
        <w:rPr>
          <w:rFonts w:ascii="Verdana" w:hAnsi="Verdana" w:cstheme="minorHAnsi"/>
        </w:rPr>
        <w:t xml:space="preserve"> 176%-200% poverty level</w:t>
      </w:r>
      <w:r>
        <w:rPr>
          <w:rFonts w:ascii="Verdana" w:hAnsi="Verdana" w:cstheme="minorHAnsi"/>
        </w:rPr>
        <w:t>; 1</w:t>
      </w:r>
      <w:r w:rsidR="00CB2A13">
        <w:rPr>
          <w:rFonts w:ascii="Verdana" w:hAnsi="Verdana" w:cstheme="minorHAnsi"/>
        </w:rPr>
        <w:t>-</w:t>
      </w:r>
      <w:r w:rsidR="001E5F0D">
        <w:rPr>
          <w:rFonts w:ascii="Verdana" w:hAnsi="Verdana" w:cstheme="minorHAnsi"/>
        </w:rPr>
        <w:t>household</w:t>
      </w:r>
      <w:r>
        <w:rPr>
          <w:rFonts w:ascii="Verdana" w:hAnsi="Verdana" w:cstheme="minorHAnsi"/>
        </w:rPr>
        <w:t>, 8 individuals</w:t>
      </w:r>
      <w:r w:rsidR="001E5F0D">
        <w:rPr>
          <w:rFonts w:ascii="Verdana" w:hAnsi="Verdana" w:cstheme="minorHAnsi"/>
        </w:rPr>
        <w:t xml:space="preserve"> o</w:t>
      </w:r>
      <w:r w:rsidR="00E37E20">
        <w:rPr>
          <w:rFonts w:ascii="Verdana" w:hAnsi="Verdana" w:cstheme="minorHAnsi"/>
        </w:rPr>
        <w:t xml:space="preserve">ver 200% poverty level)                                                                     </w:t>
      </w:r>
    </w:p>
    <w:p w:rsidR="00870652" w:rsidRDefault="002D6E49" w:rsidP="00870652">
      <w:pPr>
        <w:ind w:right="-90"/>
        <w:rPr>
          <w:rFonts w:ascii="Verdana" w:hAnsi="Verdana" w:cstheme="minorHAnsi"/>
          <w:i/>
        </w:rPr>
      </w:pPr>
      <w:r w:rsidRPr="00870652">
        <w:rPr>
          <w:rFonts w:ascii="Verdana" w:hAnsi="Verdana" w:cstheme="minorHAnsi"/>
          <w:b/>
          <w:i/>
        </w:rPr>
        <w:t xml:space="preserve"> </w:t>
      </w:r>
      <w:r w:rsidR="00D65D98" w:rsidRPr="00D65D98">
        <w:rPr>
          <w:rFonts w:ascii="Verdana" w:hAnsi="Verdana" w:cstheme="minorHAnsi"/>
          <w:i/>
        </w:rPr>
        <w:t>20</w:t>
      </w:r>
      <w:r w:rsidR="00D65D98">
        <w:rPr>
          <w:rFonts w:ascii="Verdana" w:hAnsi="Verdana" w:cstheme="minorHAnsi"/>
          <w:b/>
          <w:i/>
        </w:rPr>
        <w:t xml:space="preserve"> </w:t>
      </w:r>
      <w:r w:rsidR="00D04177" w:rsidRPr="00870652">
        <w:rPr>
          <w:rFonts w:ascii="Verdana" w:hAnsi="Verdana" w:cstheme="minorHAnsi"/>
          <w:i/>
        </w:rPr>
        <w:t>families</w:t>
      </w:r>
      <w:r w:rsidR="005373FF" w:rsidRPr="00870652">
        <w:rPr>
          <w:rFonts w:ascii="Verdana" w:hAnsi="Verdana" w:cstheme="minorHAnsi"/>
          <w:i/>
        </w:rPr>
        <w:t xml:space="preserve"> received hygiene products;</w:t>
      </w:r>
      <w:r w:rsidR="00870652" w:rsidRPr="00870652">
        <w:rPr>
          <w:rFonts w:ascii="Verdana" w:hAnsi="Verdana" w:cstheme="minorHAnsi"/>
          <w:i/>
        </w:rPr>
        <w:t xml:space="preserve"> </w:t>
      </w:r>
      <w:r w:rsidR="00D65D98">
        <w:rPr>
          <w:rFonts w:ascii="Verdana" w:hAnsi="Verdana" w:cstheme="minorHAnsi"/>
          <w:i/>
        </w:rPr>
        <w:t xml:space="preserve">24 </w:t>
      </w:r>
      <w:r w:rsidR="00870652" w:rsidRPr="00870652">
        <w:rPr>
          <w:rFonts w:ascii="Verdana" w:hAnsi="Verdana" w:cstheme="minorHAnsi"/>
          <w:i/>
        </w:rPr>
        <w:t>families-</w:t>
      </w:r>
      <w:r w:rsidR="00E37E20" w:rsidRPr="00870652">
        <w:rPr>
          <w:rFonts w:ascii="Verdana" w:hAnsi="Verdana" w:cstheme="minorHAnsi"/>
          <w:i/>
        </w:rPr>
        <w:t xml:space="preserve">cleaning products, </w:t>
      </w:r>
      <w:r w:rsidR="00D65D98">
        <w:rPr>
          <w:rFonts w:ascii="Verdana" w:hAnsi="Verdana" w:cstheme="minorHAnsi"/>
          <w:i/>
        </w:rPr>
        <w:t>10</w:t>
      </w:r>
      <w:r w:rsidR="00870652" w:rsidRPr="00870652">
        <w:rPr>
          <w:rFonts w:ascii="Verdana" w:hAnsi="Verdana" w:cstheme="minorHAnsi"/>
          <w:i/>
        </w:rPr>
        <w:t>-</w:t>
      </w:r>
      <w:r w:rsidR="00E37E20" w:rsidRPr="00870652">
        <w:rPr>
          <w:rFonts w:ascii="Verdana" w:hAnsi="Verdana" w:cstheme="minorHAnsi"/>
          <w:b/>
          <w:i/>
        </w:rPr>
        <w:t xml:space="preserve"> </w:t>
      </w:r>
      <w:r w:rsidR="005373FF" w:rsidRPr="00870652">
        <w:rPr>
          <w:rFonts w:ascii="Verdana" w:hAnsi="Verdana" w:cstheme="minorHAnsi"/>
          <w:i/>
        </w:rPr>
        <w:t xml:space="preserve">dog food, </w:t>
      </w:r>
      <w:r w:rsidR="00D65D98">
        <w:rPr>
          <w:rFonts w:ascii="Verdana" w:hAnsi="Verdana" w:cstheme="minorHAnsi"/>
          <w:i/>
        </w:rPr>
        <w:t>10</w:t>
      </w:r>
      <w:r w:rsidR="00870652" w:rsidRPr="00870652">
        <w:rPr>
          <w:rFonts w:ascii="Verdana" w:hAnsi="Verdana" w:cstheme="minorHAnsi"/>
          <w:i/>
        </w:rPr>
        <w:t>-</w:t>
      </w:r>
      <w:r w:rsidR="00E37E20" w:rsidRPr="00870652">
        <w:rPr>
          <w:rFonts w:ascii="Verdana" w:hAnsi="Verdana" w:cstheme="minorHAnsi"/>
          <w:i/>
        </w:rPr>
        <w:t xml:space="preserve"> </w:t>
      </w:r>
      <w:r w:rsidR="00D04177" w:rsidRPr="00870652">
        <w:rPr>
          <w:rFonts w:ascii="Verdana" w:hAnsi="Verdana" w:cstheme="minorHAnsi"/>
          <w:i/>
        </w:rPr>
        <w:t>cat food</w:t>
      </w:r>
      <w:r w:rsidR="00E37E20" w:rsidRPr="00870652">
        <w:rPr>
          <w:rFonts w:ascii="Verdana" w:hAnsi="Verdana" w:cstheme="minorHAnsi"/>
          <w:i/>
        </w:rPr>
        <w:t xml:space="preserve">, </w:t>
      </w:r>
      <w:r w:rsidR="00D65D98" w:rsidRPr="00D65D98">
        <w:rPr>
          <w:rFonts w:ascii="Verdana" w:hAnsi="Verdana" w:cstheme="minorHAnsi"/>
          <w:i/>
        </w:rPr>
        <w:t>10</w:t>
      </w:r>
      <w:r w:rsidR="00E37E20" w:rsidRPr="00D65D98">
        <w:rPr>
          <w:rFonts w:ascii="Verdana" w:hAnsi="Verdana" w:cstheme="minorHAnsi"/>
          <w:i/>
        </w:rPr>
        <w:t xml:space="preserve"> </w:t>
      </w:r>
      <w:r w:rsidR="005373FF" w:rsidRPr="00D65D98">
        <w:rPr>
          <w:rFonts w:ascii="Verdana" w:hAnsi="Verdana" w:cstheme="minorHAnsi"/>
          <w:i/>
        </w:rPr>
        <w:t>d</w:t>
      </w:r>
      <w:r w:rsidR="005373FF" w:rsidRPr="00870652">
        <w:rPr>
          <w:rFonts w:ascii="Verdana" w:hAnsi="Verdana" w:cstheme="minorHAnsi"/>
          <w:i/>
        </w:rPr>
        <w:t>iapers/wipes</w:t>
      </w:r>
      <w:r w:rsidR="00E50BFC" w:rsidRPr="00870652">
        <w:rPr>
          <w:rFonts w:ascii="Verdana" w:hAnsi="Verdana" w:cstheme="minorHAnsi"/>
          <w:i/>
        </w:rPr>
        <w:t xml:space="preserve">, </w:t>
      </w:r>
      <w:r w:rsidR="00D65D98">
        <w:rPr>
          <w:rFonts w:ascii="Verdana" w:hAnsi="Verdana" w:cstheme="minorHAnsi"/>
          <w:i/>
        </w:rPr>
        <w:t>12</w:t>
      </w:r>
      <w:r w:rsidR="00870652" w:rsidRPr="00870652">
        <w:rPr>
          <w:rFonts w:ascii="Verdana" w:hAnsi="Verdana" w:cstheme="minorHAnsi"/>
          <w:i/>
        </w:rPr>
        <w:t>-</w:t>
      </w:r>
      <w:r w:rsidR="00E50BFC" w:rsidRPr="00870652">
        <w:rPr>
          <w:rFonts w:ascii="Verdana" w:hAnsi="Verdana" w:cstheme="minorHAnsi"/>
          <w:i/>
        </w:rPr>
        <w:t xml:space="preserve"> paper products</w:t>
      </w:r>
      <w:r w:rsidR="00A22AD9">
        <w:rPr>
          <w:rFonts w:ascii="Verdana" w:hAnsi="Verdana" w:cstheme="minorHAnsi"/>
          <w:i/>
        </w:rPr>
        <w:t xml:space="preserve"> (CARES purchases)</w:t>
      </w:r>
    </w:p>
    <w:p w:rsidR="00D5328C" w:rsidRPr="00D5328C" w:rsidRDefault="00D5328C" w:rsidP="00870652">
      <w:pPr>
        <w:ind w:right="-90"/>
        <w:rPr>
          <w:rFonts w:ascii="Verdana" w:hAnsi="Verdana" w:cstheme="minorHAnsi"/>
        </w:rPr>
      </w:pPr>
      <w:r w:rsidRPr="00D5328C">
        <w:rPr>
          <w:rFonts w:ascii="Verdana" w:hAnsi="Verdana" w:cstheme="minorHAnsi"/>
          <w:b/>
        </w:rPr>
        <w:t>9</w:t>
      </w:r>
      <w:r w:rsidRPr="00D5328C">
        <w:rPr>
          <w:rFonts w:ascii="Verdana" w:hAnsi="Verdana" w:cstheme="minorHAnsi"/>
        </w:rPr>
        <w:t xml:space="preserve"> Families accessed food pantry twice</w:t>
      </w:r>
      <w:r w:rsidR="00A22AD9">
        <w:rPr>
          <w:rFonts w:ascii="Verdana" w:hAnsi="Verdana" w:cstheme="minorHAnsi"/>
        </w:rPr>
        <w:t xml:space="preserve"> (CARES)</w:t>
      </w:r>
    </w:p>
    <w:p w:rsidR="00127175" w:rsidRDefault="00D65D98" w:rsidP="00870652">
      <w:pPr>
        <w:ind w:right="-90"/>
        <w:rPr>
          <w:rFonts w:ascii="Verdana" w:hAnsi="Verdana" w:cstheme="minorHAnsi"/>
        </w:rPr>
      </w:pPr>
      <w:r w:rsidRPr="00D5328C">
        <w:rPr>
          <w:rFonts w:ascii="Verdana" w:hAnsi="Verdana" w:cstheme="minorHAnsi"/>
          <w:b/>
        </w:rPr>
        <w:t>27</w:t>
      </w:r>
      <w:r w:rsidR="005373FF">
        <w:rPr>
          <w:rFonts w:ascii="Verdana" w:hAnsi="Verdana" w:cstheme="minorHAnsi"/>
        </w:rPr>
        <w:t xml:space="preserve">: </w:t>
      </w:r>
      <w:r w:rsidR="0066687B">
        <w:rPr>
          <w:rFonts w:ascii="Verdana" w:hAnsi="Verdana" w:cstheme="minorHAnsi"/>
        </w:rPr>
        <w:t>Food</w:t>
      </w:r>
      <w:r w:rsidR="00A22B16">
        <w:rPr>
          <w:rFonts w:ascii="Verdana" w:hAnsi="Verdana" w:cstheme="minorHAnsi"/>
        </w:rPr>
        <w:t xml:space="preserve"> </w:t>
      </w:r>
      <w:r w:rsidR="00330760">
        <w:rPr>
          <w:rFonts w:ascii="Verdana" w:hAnsi="Verdana" w:cstheme="minorHAnsi"/>
        </w:rPr>
        <w:t>Deliveries</w:t>
      </w:r>
      <w:r w:rsidR="00A22AD9">
        <w:rPr>
          <w:rFonts w:ascii="Verdana" w:hAnsi="Verdana" w:cstheme="minorHAnsi"/>
        </w:rPr>
        <w:t xml:space="preserve"> (CARES)</w:t>
      </w:r>
      <w:r>
        <w:rPr>
          <w:rFonts w:ascii="Verdana" w:hAnsi="Verdana" w:cstheme="minorHAnsi"/>
        </w:rPr>
        <w:t>, 1-delivery to Senior</w:t>
      </w:r>
      <w:r w:rsidR="00CB2A13">
        <w:rPr>
          <w:rFonts w:ascii="Verdana" w:hAnsi="Verdana" w:cstheme="minorHAnsi"/>
        </w:rPr>
        <w:t>;</w:t>
      </w:r>
      <w:r>
        <w:rPr>
          <w:rFonts w:ascii="Verdana" w:hAnsi="Verdana" w:cstheme="minorHAnsi"/>
        </w:rPr>
        <w:t xml:space="preserve"> 6 deliveries through Head Start</w:t>
      </w:r>
      <w:r w:rsidR="00B64DBB">
        <w:rPr>
          <w:rFonts w:ascii="Verdana" w:hAnsi="Verdana" w:cstheme="minorHAnsi"/>
        </w:rPr>
        <w:t xml:space="preserve"> </w:t>
      </w:r>
    </w:p>
    <w:p w:rsidR="00F17CEA" w:rsidRDefault="004C77C2" w:rsidP="001847A0">
      <w:pPr>
        <w:rPr>
          <w:rFonts w:ascii="Verdana" w:hAnsi="Verdana" w:cstheme="minorHAnsi"/>
        </w:rPr>
      </w:pPr>
      <w:r w:rsidRPr="004C77C2">
        <w:rPr>
          <w:rFonts w:ascii="Verdana" w:hAnsi="Verdana" w:cstheme="minorHAnsi"/>
          <w:b/>
        </w:rPr>
        <w:t>Market 32:</w:t>
      </w:r>
      <w:r w:rsidR="00C56119" w:rsidRPr="00AB0FE2">
        <w:rPr>
          <w:rFonts w:ascii="Verdana" w:hAnsi="Verdana" w:cstheme="minorHAnsi"/>
        </w:rPr>
        <w:t xml:space="preserve"> </w:t>
      </w:r>
      <w:r w:rsidR="006C0A6D" w:rsidRPr="00C56119">
        <w:rPr>
          <w:rFonts w:ascii="Verdana" w:hAnsi="Verdana" w:cstheme="minorHAnsi"/>
        </w:rPr>
        <w:t>lbs.</w:t>
      </w:r>
      <w:r w:rsidR="00C56119" w:rsidRPr="00C56119">
        <w:rPr>
          <w:rFonts w:ascii="Verdana" w:hAnsi="Verdana" w:cstheme="minorHAnsi"/>
        </w:rPr>
        <w:t xml:space="preserve"> </w:t>
      </w:r>
      <w:r w:rsidR="00D5328C">
        <w:rPr>
          <w:rFonts w:ascii="Verdana" w:hAnsi="Verdana" w:cstheme="minorHAnsi"/>
        </w:rPr>
        <w:t>1637</w:t>
      </w:r>
      <w:r w:rsidR="00656DB7">
        <w:rPr>
          <w:rFonts w:ascii="Verdana" w:hAnsi="Verdana" w:cstheme="minorHAnsi"/>
        </w:rPr>
        <w:t xml:space="preserve"> </w:t>
      </w:r>
      <w:r w:rsidR="00964C4F">
        <w:rPr>
          <w:rFonts w:ascii="Verdana" w:hAnsi="Verdana" w:cstheme="minorHAnsi"/>
        </w:rPr>
        <w:t>donated lbs</w:t>
      </w:r>
      <w:r w:rsidR="00BF377E">
        <w:rPr>
          <w:rFonts w:ascii="Verdana" w:hAnsi="Verdana" w:cstheme="minorHAnsi"/>
        </w:rPr>
        <w:t>.</w:t>
      </w:r>
    </w:p>
    <w:p w:rsidR="00032627" w:rsidRDefault="00032627" w:rsidP="001847A0">
      <w:pPr>
        <w:rPr>
          <w:rFonts w:ascii="Verdana" w:hAnsi="Verdana" w:cstheme="minorHAnsi"/>
        </w:rPr>
      </w:pPr>
      <w:r w:rsidRPr="00627C43">
        <w:rPr>
          <w:rFonts w:ascii="Verdana" w:hAnsi="Verdana" w:cstheme="minorHAnsi"/>
          <w:b/>
        </w:rPr>
        <w:t>Community Garden</w:t>
      </w:r>
      <w:r>
        <w:rPr>
          <w:rFonts w:ascii="Verdana" w:hAnsi="Verdana" w:cstheme="minorHAnsi"/>
        </w:rPr>
        <w:t xml:space="preserve">: </w:t>
      </w:r>
      <w:r w:rsidR="00D5328C">
        <w:rPr>
          <w:rFonts w:ascii="Verdana" w:hAnsi="Verdana" w:cstheme="minorHAnsi"/>
        </w:rPr>
        <w:t>10</w:t>
      </w:r>
      <w:r w:rsidR="00870652">
        <w:rPr>
          <w:rFonts w:ascii="Verdana" w:hAnsi="Verdana" w:cstheme="minorHAnsi"/>
        </w:rPr>
        <w:t xml:space="preserve">/12 plots being utilized </w:t>
      </w:r>
      <w:r w:rsidR="00D5328C">
        <w:rPr>
          <w:rFonts w:ascii="Verdana" w:hAnsi="Verdana" w:cstheme="minorHAnsi"/>
        </w:rPr>
        <w:t>(2-dropped out)</w:t>
      </w:r>
    </w:p>
    <w:p w:rsidR="004B6BAA" w:rsidRDefault="0046381B" w:rsidP="0046381B">
      <w:pPr>
        <w:rPr>
          <w:rFonts w:ascii="Verdana" w:hAnsi="Verdana" w:cstheme="minorHAnsi"/>
        </w:rPr>
      </w:pPr>
      <w:r w:rsidRPr="00A22AD9">
        <w:rPr>
          <w:rFonts w:ascii="Verdana" w:hAnsi="Verdana" w:cstheme="minorHAnsi"/>
          <w:b/>
        </w:rPr>
        <w:t>Volunteers</w:t>
      </w:r>
      <w:r w:rsidRPr="00A22AD9">
        <w:rPr>
          <w:rFonts w:ascii="Verdana" w:hAnsi="Verdana" w:cstheme="minorHAnsi"/>
        </w:rPr>
        <w:t>:</w:t>
      </w:r>
      <w:r w:rsidR="006B1A45">
        <w:rPr>
          <w:rFonts w:ascii="Verdana" w:hAnsi="Verdana" w:cstheme="minorHAnsi"/>
        </w:rPr>
        <w:t xml:space="preserve"> </w:t>
      </w:r>
      <w:r w:rsidR="00D5328C">
        <w:rPr>
          <w:rFonts w:ascii="Verdana" w:hAnsi="Verdana" w:cstheme="minorHAnsi"/>
        </w:rPr>
        <w:t xml:space="preserve">4 </w:t>
      </w:r>
      <w:proofErr w:type="spellStart"/>
      <w:r w:rsidR="00D5328C">
        <w:rPr>
          <w:rFonts w:ascii="Verdana" w:hAnsi="Verdana" w:cstheme="minorHAnsi"/>
        </w:rPr>
        <w:t>hrs</w:t>
      </w:r>
      <w:proofErr w:type="spellEnd"/>
      <w:r w:rsidR="00D5328C">
        <w:rPr>
          <w:rFonts w:ascii="Verdana" w:hAnsi="Verdana" w:cstheme="minorHAnsi"/>
        </w:rPr>
        <w:t xml:space="preserve"> (community garden)</w:t>
      </w:r>
    </w:p>
    <w:p w:rsidR="00A22AD9" w:rsidRPr="00AB0FE2" w:rsidRDefault="00A22AD9" w:rsidP="0046381B">
      <w:pPr>
        <w:rPr>
          <w:rFonts w:ascii="Verdana" w:hAnsi="Verdana" w:cstheme="minorHAnsi"/>
        </w:rPr>
      </w:pPr>
      <w:proofErr w:type="spellStart"/>
      <w:r w:rsidRPr="00A22AD9">
        <w:rPr>
          <w:rFonts w:ascii="Verdana" w:hAnsi="Verdana" w:cstheme="minorHAnsi"/>
          <w:b/>
        </w:rPr>
        <w:t>CSBG</w:t>
      </w:r>
      <w:proofErr w:type="spellEnd"/>
      <w:r w:rsidRPr="00A22AD9">
        <w:rPr>
          <w:rFonts w:ascii="Verdana" w:hAnsi="Verdana" w:cstheme="minorHAnsi"/>
          <w:b/>
        </w:rPr>
        <w:t xml:space="preserve"> Transportation</w:t>
      </w:r>
      <w:r>
        <w:rPr>
          <w:rFonts w:ascii="Verdana" w:hAnsi="Verdana" w:cstheme="minorHAnsi"/>
        </w:rPr>
        <w:t xml:space="preserve">: </w:t>
      </w:r>
      <w:r w:rsidRPr="0095381A">
        <w:rPr>
          <w:rFonts w:ascii="Verdana" w:hAnsi="Verdana" w:cstheme="minorHAnsi"/>
          <w:b/>
        </w:rPr>
        <w:t>9</w:t>
      </w:r>
      <w:r>
        <w:rPr>
          <w:rFonts w:ascii="Verdana" w:hAnsi="Verdana" w:cstheme="minorHAnsi"/>
        </w:rPr>
        <w:t>-clients, 0-new clients; 83-</w:t>
      </w:r>
      <w:r w:rsidRPr="00DA1D4E">
        <w:rPr>
          <w:rFonts w:ascii="Verdana" w:hAnsi="Verdana" w:cstheme="minorHAnsi"/>
          <w:b/>
        </w:rPr>
        <w:t xml:space="preserve"> </w:t>
      </w:r>
      <w:r>
        <w:rPr>
          <w:rFonts w:ascii="Verdana" w:hAnsi="Verdana" w:cstheme="minorHAnsi"/>
        </w:rPr>
        <w:t>trips, 1182-Total miles</w:t>
      </w:r>
    </w:p>
    <w:p w:rsidR="00915323" w:rsidRDefault="00A50F95" w:rsidP="00A50F95">
      <w:pPr>
        <w:rPr>
          <w:rFonts w:ascii="Verdana" w:hAnsi="Verdana" w:cstheme="minorHAnsi"/>
        </w:rPr>
      </w:pPr>
      <w:r w:rsidRPr="00A22AD9">
        <w:rPr>
          <w:rFonts w:ascii="Verdana" w:hAnsi="Verdana" w:cstheme="minorHAnsi"/>
          <w:b/>
        </w:rPr>
        <w:t>Emergency Assistance</w:t>
      </w:r>
      <w:r w:rsidRPr="001D6354">
        <w:rPr>
          <w:rFonts w:ascii="Verdana" w:hAnsi="Verdana" w:cstheme="minorHAnsi"/>
        </w:rPr>
        <w:t>:</w:t>
      </w:r>
      <w:r>
        <w:rPr>
          <w:rFonts w:ascii="Verdana" w:hAnsi="Verdana" w:cstheme="minorHAnsi"/>
        </w:rPr>
        <w:t xml:space="preserve"> </w:t>
      </w:r>
      <w:r w:rsidR="003A7EF5">
        <w:rPr>
          <w:rFonts w:ascii="Verdana" w:hAnsi="Verdana" w:cstheme="minorHAnsi"/>
        </w:rPr>
        <w:t xml:space="preserve"> </w:t>
      </w:r>
      <w:r w:rsidR="00EF6560">
        <w:rPr>
          <w:rFonts w:ascii="Verdana" w:hAnsi="Verdana" w:cstheme="minorHAnsi"/>
        </w:rPr>
        <w:t xml:space="preserve"> </w:t>
      </w:r>
      <w:r w:rsidR="00D5328C">
        <w:rPr>
          <w:rFonts w:ascii="Verdana" w:hAnsi="Verdana" w:cstheme="minorHAnsi"/>
        </w:rPr>
        <w:t>4-applications (3-pending paperwork, 1-den</w:t>
      </w:r>
      <w:r w:rsidR="00C97B2E">
        <w:rPr>
          <w:rFonts w:ascii="Verdana" w:hAnsi="Verdana" w:cstheme="minorHAnsi"/>
        </w:rPr>
        <w:t>ied (o</w:t>
      </w:r>
      <w:r w:rsidR="00D5328C">
        <w:rPr>
          <w:rFonts w:ascii="Verdana" w:hAnsi="Verdana" w:cstheme="minorHAnsi"/>
        </w:rPr>
        <w:t>ver-income)</w:t>
      </w:r>
    </w:p>
    <w:p w:rsidR="00A22AD9" w:rsidRDefault="00A22AD9" w:rsidP="00A50F95">
      <w:pPr>
        <w:rPr>
          <w:rFonts w:ascii="Verdana" w:hAnsi="Verdana" w:cstheme="minorHAnsi"/>
        </w:rPr>
      </w:pPr>
    </w:p>
    <w:p w:rsidR="00231672" w:rsidRPr="00A22AD9" w:rsidRDefault="00A22AD9" w:rsidP="00A22AD9">
      <w:pPr>
        <w:jc w:val="center"/>
        <w:rPr>
          <w:rFonts w:ascii="Verdana" w:hAnsi="Verdana" w:cs="Arial"/>
          <w:b/>
          <w:u w:val="single"/>
        </w:rPr>
      </w:pPr>
      <w:proofErr w:type="spellStart"/>
      <w:r w:rsidRPr="00A22AD9">
        <w:rPr>
          <w:rFonts w:ascii="Verdana" w:hAnsi="Verdana" w:cs="Arial"/>
          <w:b/>
          <w:u w:val="single"/>
        </w:rPr>
        <w:t>OFA</w:t>
      </w:r>
      <w:proofErr w:type="spellEnd"/>
      <w:r w:rsidRPr="00A22AD9">
        <w:rPr>
          <w:rFonts w:ascii="Verdana" w:hAnsi="Verdana" w:cs="Arial"/>
          <w:b/>
          <w:u w:val="single"/>
        </w:rPr>
        <w:t>/</w:t>
      </w:r>
      <w:proofErr w:type="spellStart"/>
      <w:r w:rsidRPr="00A22AD9">
        <w:rPr>
          <w:rFonts w:ascii="Verdana" w:hAnsi="Verdana" w:cs="Arial"/>
          <w:b/>
          <w:u w:val="single"/>
        </w:rPr>
        <w:t>CSBG</w:t>
      </w:r>
      <w:proofErr w:type="spellEnd"/>
    </w:p>
    <w:p w:rsidR="0095750F" w:rsidRPr="005D5F05" w:rsidRDefault="00624E69" w:rsidP="00CE6483">
      <w:pPr>
        <w:rPr>
          <w:rFonts w:ascii="Verdana" w:hAnsi="Verdana" w:cstheme="minorHAnsi"/>
          <w:b/>
          <w:u w:val="single"/>
        </w:rPr>
      </w:pPr>
      <w:r w:rsidRPr="005D5F05">
        <w:rPr>
          <w:rFonts w:ascii="Verdana" w:hAnsi="Verdana" w:cstheme="minorHAnsi"/>
          <w:b/>
          <w:u w:val="single"/>
        </w:rPr>
        <w:t>Transportation</w:t>
      </w:r>
      <w:r w:rsidR="0095750F" w:rsidRPr="005D5F05">
        <w:rPr>
          <w:rFonts w:ascii="Verdana" w:hAnsi="Verdana" w:cstheme="minorHAnsi"/>
          <w:b/>
          <w:u w:val="single"/>
        </w:rPr>
        <w:t xml:space="preserve"> Program</w:t>
      </w:r>
      <w:r w:rsidR="00231672" w:rsidRPr="005D5F05">
        <w:rPr>
          <w:rFonts w:ascii="Verdana" w:hAnsi="Verdana" w:cstheme="minorHAnsi"/>
          <w:b/>
          <w:u w:val="single"/>
        </w:rPr>
        <w:t>:</w:t>
      </w:r>
    </w:p>
    <w:p w:rsidR="0056412F" w:rsidRPr="005D5F05" w:rsidRDefault="008E6303" w:rsidP="00CE6483">
      <w:pPr>
        <w:rPr>
          <w:rFonts w:ascii="Verdana" w:hAnsi="Verdana" w:cstheme="minorHAnsi"/>
        </w:rPr>
      </w:pPr>
      <w:proofErr w:type="spellStart"/>
      <w:r w:rsidRPr="0070746B">
        <w:rPr>
          <w:rFonts w:ascii="Verdana" w:hAnsi="Verdana" w:cstheme="minorHAnsi"/>
        </w:rPr>
        <w:t>OFA</w:t>
      </w:r>
      <w:proofErr w:type="spellEnd"/>
      <w:r w:rsidRPr="0070746B">
        <w:rPr>
          <w:rFonts w:ascii="Verdana" w:hAnsi="Verdana" w:cstheme="minorHAnsi"/>
        </w:rPr>
        <w:t>/Senior</w:t>
      </w:r>
      <w:r w:rsidR="00D54E9B" w:rsidRPr="0070746B">
        <w:rPr>
          <w:rFonts w:ascii="Verdana" w:hAnsi="Verdana" w:cstheme="minorHAnsi"/>
        </w:rPr>
        <w:t>:</w:t>
      </w:r>
      <w:r w:rsidR="00D54E9B" w:rsidRPr="005D5F05">
        <w:rPr>
          <w:rFonts w:ascii="Verdana" w:hAnsi="Verdana" w:cstheme="minorHAnsi"/>
          <w:b/>
        </w:rPr>
        <w:t xml:space="preserve"> </w:t>
      </w:r>
      <w:r w:rsidR="00964C4F" w:rsidRPr="005D5F05">
        <w:rPr>
          <w:rFonts w:ascii="Verdana" w:hAnsi="Verdana" w:cstheme="minorHAnsi"/>
          <w:b/>
        </w:rPr>
        <w:t xml:space="preserve"> </w:t>
      </w:r>
      <w:r w:rsidR="00D5328C">
        <w:rPr>
          <w:rFonts w:ascii="Verdana" w:hAnsi="Verdana" w:cstheme="minorHAnsi"/>
          <w:b/>
        </w:rPr>
        <w:t>24</w:t>
      </w:r>
      <w:r w:rsidR="00DA1D4E">
        <w:rPr>
          <w:rFonts w:ascii="Verdana" w:hAnsi="Verdana" w:cstheme="minorHAnsi"/>
        </w:rPr>
        <w:t xml:space="preserve">- </w:t>
      </w:r>
      <w:r w:rsidR="00FA25BC" w:rsidRPr="005D5F05">
        <w:rPr>
          <w:rFonts w:ascii="Verdana" w:hAnsi="Verdana" w:cstheme="minorHAnsi"/>
        </w:rPr>
        <w:t xml:space="preserve">clients, </w:t>
      </w:r>
      <w:r w:rsidR="00D5328C">
        <w:rPr>
          <w:rFonts w:ascii="Verdana" w:hAnsi="Verdana" w:cstheme="minorHAnsi"/>
        </w:rPr>
        <w:t>2</w:t>
      </w:r>
      <w:r w:rsidR="00FA25BC" w:rsidRPr="005D5F05">
        <w:rPr>
          <w:rFonts w:ascii="Verdana" w:hAnsi="Verdana" w:cstheme="minorHAnsi"/>
        </w:rPr>
        <w:t>-new client</w:t>
      </w:r>
      <w:r w:rsidR="00DA1D4E">
        <w:rPr>
          <w:rFonts w:ascii="Verdana" w:hAnsi="Verdana" w:cstheme="minorHAnsi"/>
        </w:rPr>
        <w:t xml:space="preserve">, </w:t>
      </w:r>
      <w:r w:rsidR="0095381A">
        <w:rPr>
          <w:rFonts w:ascii="Verdana" w:hAnsi="Verdana" w:cstheme="minorHAnsi"/>
        </w:rPr>
        <w:t>70</w:t>
      </w:r>
      <w:r w:rsidR="00DA1D4E">
        <w:rPr>
          <w:rFonts w:ascii="Verdana" w:hAnsi="Verdana" w:cstheme="minorHAnsi"/>
        </w:rPr>
        <w:t>-trips</w:t>
      </w:r>
      <w:r w:rsidR="00FA25BC" w:rsidRPr="005D5F05">
        <w:rPr>
          <w:rFonts w:ascii="Verdana" w:hAnsi="Verdana" w:cstheme="minorHAnsi"/>
        </w:rPr>
        <w:t xml:space="preserve">; </w:t>
      </w:r>
      <w:r w:rsidR="00296629">
        <w:rPr>
          <w:rFonts w:ascii="Verdana" w:hAnsi="Verdana" w:cstheme="minorHAnsi"/>
        </w:rPr>
        <w:t>978</w:t>
      </w:r>
      <w:r w:rsidR="00DA1D4E">
        <w:rPr>
          <w:rFonts w:ascii="Verdana" w:hAnsi="Verdana" w:cstheme="minorHAnsi"/>
        </w:rPr>
        <w:t>-Total miles</w:t>
      </w:r>
    </w:p>
    <w:p w:rsidR="00FA25BC" w:rsidRDefault="00FA25BC" w:rsidP="00CE6483">
      <w:pPr>
        <w:rPr>
          <w:rFonts w:ascii="Verdana" w:hAnsi="Verdana" w:cstheme="minorHAnsi"/>
        </w:rPr>
      </w:pPr>
      <w:proofErr w:type="spellStart"/>
      <w:r w:rsidRPr="005D5F05">
        <w:rPr>
          <w:rFonts w:ascii="Verdana" w:hAnsi="Verdana" w:cstheme="minorHAnsi"/>
        </w:rPr>
        <w:t>CSBG</w:t>
      </w:r>
      <w:proofErr w:type="spellEnd"/>
      <w:r w:rsidRPr="005D5F05">
        <w:rPr>
          <w:rFonts w:ascii="Verdana" w:hAnsi="Verdana" w:cstheme="minorHAnsi"/>
        </w:rPr>
        <w:t xml:space="preserve"> Transportation</w:t>
      </w:r>
      <w:r w:rsidR="0070746B">
        <w:rPr>
          <w:rFonts w:ascii="Verdana" w:hAnsi="Verdana" w:cstheme="minorHAnsi"/>
        </w:rPr>
        <w:t xml:space="preserve">: </w:t>
      </w:r>
      <w:r w:rsidR="00296629" w:rsidRPr="0095381A">
        <w:rPr>
          <w:rFonts w:ascii="Verdana" w:hAnsi="Verdana" w:cstheme="minorHAnsi"/>
          <w:b/>
        </w:rPr>
        <w:t>9</w:t>
      </w:r>
      <w:r w:rsidR="00296629">
        <w:rPr>
          <w:rFonts w:ascii="Verdana" w:hAnsi="Verdana" w:cstheme="minorHAnsi"/>
        </w:rPr>
        <w:t>-</w:t>
      </w:r>
      <w:r w:rsidR="0070746B">
        <w:rPr>
          <w:rFonts w:ascii="Verdana" w:hAnsi="Verdana" w:cstheme="minorHAnsi"/>
        </w:rPr>
        <w:t xml:space="preserve">clients, </w:t>
      </w:r>
      <w:r w:rsidR="00DA1D4E">
        <w:rPr>
          <w:rFonts w:ascii="Verdana" w:hAnsi="Verdana" w:cstheme="minorHAnsi"/>
        </w:rPr>
        <w:t>0</w:t>
      </w:r>
      <w:r w:rsidR="0070746B">
        <w:rPr>
          <w:rFonts w:ascii="Verdana" w:hAnsi="Verdana" w:cstheme="minorHAnsi"/>
        </w:rPr>
        <w:t xml:space="preserve">-new clients; </w:t>
      </w:r>
      <w:r w:rsidR="00296629">
        <w:rPr>
          <w:rFonts w:ascii="Verdana" w:hAnsi="Verdana" w:cstheme="minorHAnsi"/>
        </w:rPr>
        <w:t>83-</w:t>
      </w:r>
      <w:r w:rsidR="00DA1D4E" w:rsidRPr="00DA1D4E">
        <w:rPr>
          <w:rFonts w:ascii="Verdana" w:hAnsi="Verdana" w:cstheme="minorHAnsi"/>
          <w:b/>
        </w:rPr>
        <w:t xml:space="preserve"> </w:t>
      </w:r>
      <w:r w:rsidR="00DA1D4E">
        <w:rPr>
          <w:rFonts w:ascii="Verdana" w:hAnsi="Verdana" w:cstheme="minorHAnsi"/>
        </w:rPr>
        <w:t xml:space="preserve">trips, </w:t>
      </w:r>
      <w:r w:rsidR="00296629">
        <w:rPr>
          <w:rFonts w:ascii="Verdana" w:hAnsi="Verdana" w:cstheme="minorHAnsi"/>
        </w:rPr>
        <w:t>1182</w:t>
      </w:r>
      <w:r w:rsidR="00DA1D4E">
        <w:rPr>
          <w:rFonts w:ascii="Verdana" w:hAnsi="Verdana" w:cstheme="minorHAnsi"/>
        </w:rPr>
        <w:t>-Total miles</w:t>
      </w:r>
    </w:p>
    <w:p w:rsidR="00DA1D4E" w:rsidRPr="005D5F05" w:rsidRDefault="0095381A" w:rsidP="00CE6483">
      <w:pPr>
        <w:rPr>
          <w:rFonts w:ascii="Verdana" w:hAnsi="Verdana" w:cstheme="minorHAnsi"/>
        </w:rPr>
      </w:pPr>
      <w:r>
        <w:rPr>
          <w:rFonts w:ascii="Verdana" w:hAnsi="Verdana" w:cstheme="minorHAnsi"/>
        </w:rPr>
        <w:t xml:space="preserve">Total Unduplicated clients: 19-medical </w:t>
      </w:r>
      <w:proofErr w:type="spellStart"/>
      <w:r>
        <w:rPr>
          <w:rFonts w:ascii="Verdana" w:hAnsi="Verdana" w:cstheme="minorHAnsi"/>
        </w:rPr>
        <w:t>appt</w:t>
      </w:r>
      <w:proofErr w:type="spellEnd"/>
      <w:r>
        <w:rPr>
          <w:rFonts w:ascii="Verdana" w:hAnsi="Verdana" w:cstheme="minorHAnsi"/>
        </w:rPr>
        <w:t>: 3 Non-Medical, 1-food delivery</w:t>
      </w:r>
    </w:p>
    <w:p w:rsidR="0070746B" w:rsidRPr="005D5F05" w:rsidRDefault="0095750F" w:rsidP="00CE6483">
      <w:pPr>
        <w:rPr>
          <w:rFonts w:ascii="Verdana" w:hAnsi="Verdana" w:cstheme="minorHAnsi"/>
        </w:rPr>
      </w:pPr>
      <w:r w:rsidRPr="005D5F05">
        <w:rPr>
          <w:rFonts w:ascii="Verdana" w:hAnsi="Verdana" w:cstheme="minorHAnsi"/>
          <w:b/>
        </w:rPr>
        <w:t xml:space="preserve">Transportation </w:t>
      </w:r>
      <w:r w:rsidR="0056412F" w:rsidRPr="005D5F05">
        <w:rPr>
          <w:rFonts w:ascii="Verdana" w:hAnsi="Verdana" w:cstheme="minorHAnsi"/>
          <w:b/>
        </w:rPr>
        <w:t>Volunteers</w:t>
      </w:r>
      <w:r w:rsidR="0056412F" w:rsidRPr="005D5F05">
        <w:rPr>
          <w:rFonts w:ascii="Verdana" w:hAnsi="Verdana" w:cstheme="minorHAnsi"/>
        </w:rPr>
        <w:t>:</w:t>
      </w:r>
      <w:r w:rsidR="00C50B8F" w:rsidRPr="005D5F05">
        <w:rPr>
          <w:rFonts w:ascii="Verdana" w:hAnsi="Verdana" w:cstheme="minorHAnsi"/>
        </w:rPr>
        <w:t xml:space="preserve"> </w:t>
      </w:r>
      <w:r w:rsidR="00D5328C">
        <w:rPr>
          <w:rFonts w:ascii="Verdana" w:hAnsi="Verdana" w:cstheme="minorHAnsi"/>
        </w:rPr>
        <w:t>31.5</w:t>
      </w:r>
    </w:p>
    <w:p w:rsidR="002644B8" w:rsidRDefault="002644B8" w:rsidP="00CE6483">
      <w:pPr>
        <w:rPr>
          <w:rFonts w:ascii="Verdana" w:hAnsi="Verdana" w:cstheme="minorHAnsi"/>
        </w:rPr>
      </w:pPr>
    </w:p>
    <w:p w:rsidR="00627C43" w:rsidRDefault="00627C43" w:rsidP="00CE6483">
      <w:pPr>
        <w:rPr>
          <w:rFonts w:ascii="Whitney Black" w:eastAsia="Times New Roman" w:hAnsi="Whitney Black" w:cs="Calibri"/>
          <w:color w:val="000000"/>
          <w:kern w:val="28"/>
          <w:sz w:val="28"/>
          <w:szCs w:val="28"/>
          <w14:cntxtAlts/>
        </w:rPr>
      </w:pPr>
    </w:p>
    <w:p w:rsidR="00627C43" w:rsidRPr="005D5F05" w:rsidRDefault="00627C43" w:rsidP="00CE6483">
      <w:pPr>
        <w:rPr>
          <w:rFonts w:ascii="Verdana" w:hAnsi="Verdana" w:cstheme="minorHAnsi"/>
        </w:rPr>
      </w:pPr>
    </w:p>
    <w:sectPr w:rsidR="00627C43" w:rsidRPr="005D5F05" w:rsidSect="0095750F">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hitney Black">
    <w:altName w:val="Times New Roman"/>
    <w:charset w:val="00"/>
    <w:family w:val="auto"/>
    <w:pitch w:val="default"/>
    <w:sig w:usb0="00000001"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E85"/>
    <w:multiLevelType w:val="multilevel"/>
    <w:tmpl w:val="7510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4739C"/>
    <w:multiLevelType w:val="hybridMultilevel"/>
    <w:tmpl w:val="F4B0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C4501"/>
    <w:multiLevelType w:val="hybridMultilevel"/>
    <w:tmpl w:val="EC3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B56BF"/>
    <w:multiLevelType w:val="hybridMultilevel"/>
    <w:tmpl w:val="ED1CD798"/>
    <w:lvl w:ilvl="0" w:tplc="8CE6C7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56930"/>
    <w:multiLevelType w:val="hybridMultilevel"/>
    <w:tmpl w:val="3B0CA5E2"/>
    <w:lvl w:ilvl="0" w:tplc="B10E0F24">
      <w:start w:val="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20406"/>
    <w:multiLevelType w:val="multilevel"/>
    <w:tmpl w:val="236E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A0"/>
    <w:rsid w:val="00005A15"/>
    <w:rsid w:val="0001178B"/>
    <w:rsid w:val="00011DF0"/>
    <w:rsid w:val="00014082"/>
    <w:rsid w:val="000265D0"/>
    <w:rsid w:val="00032627"/>
    <w:rsid w:val="0004032D"/>
    <w:rsid w:val="0004061B"/>
    <w:rsid w:val="00041C5F"/>
    <w:rsid w:val="000529AC"/>
    <w:rsid w:val="00063D4A"/>
    <w:rsid w:val="000756F3"/>
    <w:rsid w:val="000767CF"/>
    <w:rsid w:val="00086824"/>
    <w:rsid w:val="000A3B8B"/>
    <w:rsid w:val="000A3CDD"/>
    <w:rsid w:val="000A50D7"/>
    <w:rsid w:val="000A6D39"/>
    <w:rsid w:val="000B2AD9"/>
    <w:rsid w:val="000C34E9"/>
    <w:rsid w:val="000E4AD1"/>
    <w:rsid w:val="000F7C16"/>
    <w:rsid w:val="00106DB7"/>
    <w:rsid w:val="00116E2C"/>
    <w:rsid w:val="00125E4E"/>
    <w:rsid w:val="001266AD"/>
    <w:rsid w:val="00127175"/>
    <w:rsid w:val="00127DDE"/>
    <w:rsid w:val="001358D7"/>
    <w:rsid w:val="00141D2B"/>
    <w:rsid w:val="00143664"/>
    <w:rsid w:val="00143ED1"/>
    <w:rsid w:val="001847A0"/>
    <w:rsid w:val="00197881"/>
    <w:rsid w:val="001A6133"/>
    <w:rsid w:val="001C2DB0"/>
    <w:rsid w:val="001D4631"/>
    <w:rsid w:val="001D512D"/>
    <w:rsid w:val="001D6354"/>
    <w:rsid w:val="001E03A9"/>
    <w:rsid w:val="001E23BB"/>
    <w:rsid w:val="001E5F0D"/>
    <w:rsid w:val="001F1047"/>
    <w:rsid w:val="00215185"/>
    <w:rsid w:val="002151EB"/>
    <w:rsid w:val="002227F7"/>
    <w:rsid w:val="00227BF9"/>
    <w:rsid w:val="00230236"/>
    <w:rsid w:val="00231672"/>
    <w:rsid w:val="0025644A"/>
    <w:rsid w:val="002644B8"/>
    <w:rsid w:val="00277917"/>
    <w:rsid w:val="00290E05"/>
    <w:rsid w:val="00296629"/>
    <w:rsid w:val="002978E6"/>
    <w:rsid w:val="002A23D7"/>
    <w:rsid w:val="002B5907"/>
    <w:rsid w:val="002B7FEC"/>
    <w:rsid w:val="002D50DD"/>
    <w:rsid w:val="002D6E49"/>
    <w:rsid w:val="003010CB"/>
    <w:rsid w:val="00324576"/>
    <w:rsid w:val="003276A7"/>
    <w:rsid w:val="00330760"/>
    <w:rsid w:val="00330AC3"/>
    <w:rsid w:val="00333E19"/>
    <w:rsid w:val="00354C49"/>
    <w:rsid w:val="0038368D"/>
    <w:rsid w:val="003845F2"/>
    <w:rsid w:val="00385EAE"/>
    <w:rsid w:val="00390DE2"/>
    <w:rsid w:val="003910F4"/>
    <w:rsid w:val="003A7EF5"/>
    <w:rsid w:val="003D3550"/>
    <w:rsid w:val="003D5F40"/>
    <w:rsid w:val="00402458"/>
    <w:rsid w:val="004030B5"/>
    <w:rsid w:val="004127CF"/>
    <w:rsid w:val="00433A64"/>
    <w:rsid w:val="004364FB"/>
    <w:rsid w:val="00456EA3"/>
    <w:rsid w:val="0046119B"/>
    <w:rsid w:val="004626A8"/>
    <w:rsid w:val="0046381B"/>
    <w:rsid w:val="00476C23"/>
    <w:rsid w:val="00482C16"/>
    <w:rsid w:val="00494AC1"/>
    <w:rsid w:val="0049730B"/>
    <w:rsid w:val="004A0316"/>
    <w:rsid w:val="004B6BAA"/>
    <w:rsid w:val="004C4C69"/>
    <w:rsid w:val="004C77C2"/>
    <w:rsid w:val="004D3B02"/>
    <w:rsid w:val="004F0FB5"/>
    <w:rsid w:val="004F1D8A"/>
    <w:rsid w:val="005047D6"/>
    <w:rsid w:val="005112E5"/>
    <w:rsid w:val="00516207"/>
    <w:rsid w:val="005373FF"/>
    <w:rsid w:val="00542B80"/>
    <w:rsid w:val="005510F1"/>
    <w:rsid w:val="005530C5"/>
    <w:rsid w:val="0056412F"/>
    <w:rsid w:val="00576943"/>
    <w:rsid w:val="00577E69"/>
    <w:rsid w:val="005A00AE"/>
    <w:rsid w:val="005B4771"/>
    <w:rsid w:val="005D5F05"/>
    <w:rsid w:val="005E0EBA"/>
    <w:rsid w:val="005E21D9"/>
    <w:rsid w:val="005E2977"/>
    <w:rsid w:val="005E76A7"/>
    <w:rsid w:val="005F40EB"/>
    <w:rsid w:val="005F668C"/>
    <w:rsid w:val="00604BB6"/>
    <w:rsid w:val="00607D40"/>
    <w:rsid w:val="00615D3F"/>
    <w:rsid w:val="00624E69"/>
    <w:rsid w:val="00627C43"/>
    <w:rsid w:val="00656DB7"/>
    <w:rsid w:val="0066687B"/>
    <w:rsid w:val="006763C9"/>
    <w:rsid w:val="00677748"/>
    <w:rsid w:val="006779AB"/>
    <w:rsid w:val="0069087D"/>
    <w:rsid w:val="00697EC0"/>
    <w:rsid w:val="006A25A0"/>
    <w:rsid w:val="006A58AA"/>
    <w:rsid w:val="006B0638"/>
    <w:rsid w:val="006B1A45"/>
    <w:rsid w:val="006B537D"/>
    <w:rsid w:val="006C0A6D"/>
    <w:rsid w:val="006D32F0"/>
    <w:rsid w:val="006E6864"/>
    <w:rsid w:val="006F7775"/>
    <w:rsid w:val="00700A6F"/>
    <w:rsid w:val="00701FC1"/>
    <w:rsid w:val="0070746B"/>
    <w:rsid w:val="0071575E"/>
    <w:rsid w:val="007234F5"/>
    <w:rsid w:val="00724C02"/>
    <w:rsid w:val="00730A77"/>
    <w:rsid w:val="00730AD8"/>
    <w:rsid w:val="007318C1"/>
    <w:rsid w:val="00733203"/>
    <w:rsid w:val="00756BE3"/>
    <w:rsid w:val="00790477"/>
    <w:rsid w:val="007A18B0"/>
    <w:rsid w:val="007A5645"/>
    <w:rsid w:val="007A576F"/>
    <w:rsid w:val="007B10FF"/>
    <w:rsid w:val="007B1685"/>
    <w:rsid w:val="007D4D5B"/>
    <w:rsid w:val="007D4FA3"/>
    <w:rsid w:val="007E157C"/>
    <w:rsid w:val="007F38D0"/>
    <w:rsid w:val="007F7551"/>
    <w:rsid w:val="00803BD4"/>
    <w:rsid w:val="00805E92"/>
    <w:rsid w:val="00812C69"/>
    <w:rsid w:val="00842465"/>
    <w:rsid w:val="008553E7"/>
    <w:rsid w:val="0086197D"/>
    <w:rsid w:val="00866E5B"/>
    <w:rsid w:val="00870652"/>
    <w:rsid w:val="008B3283"/>
    <w:rsid w:val="008B41BE"/>
    <w:rsid w:val="008C302A"/>
    <w:rsid w:val="008C60A6"/>
    <w:rsid w:val="008E3093"/>
    <w:rsid w:val="008E5BF6"/>
    <w:rsid w:val="008E6303"/>
    <w:rsid w:val="008F1CF0"/>
    <w:rsid w:val="009000AD"/>
    <w:rsid w:val="009016EC"/>
    <w:rsid w:val="00914071"/>
    <w:rsid w:val="00915323"/>
    <w:rsid w:val="00915EA3"/>
    <w:rsid w:val="00922163"/>
    <w:rsid w:val="00924D21"/>
    <w:rsid w:val="009276E9"/>
    <w:rsid w:val="00933960"/>
    <w:rsid w:val="00945C69"/>
    <w:rsid w:val="0095381A"/>
    <w:rsid w:val="009563C3"/>
    <w:rsid w:val="0095750F"/>
    <w:rsid w:val="0095767F"/>
    <w:rsid w:val="00964C4F"/>
    <w:rsid w:val="00966826"/>
    <w:rsid w:val="00967450"/>
    <w:rsid w:val="00970B21"/>
    <w:rsid w:val="00975032"/>
    <w:rsid w:val="00986024"/>
    <w:rsid w:val="009A2948"/>
    <w:rsid w:val="009A4CD0"/>
    <w:rsid w:val="009A6C54"/>
    <w:rsid w:val="009B1762"/>
    <w:rsid w:val="009C0566"/>
    <w:rsid w:val="009C08FC"/>
    <w:rsid w:val="009C2A50"/>
    <w:rsid w:val="009D0FD7"/>
    <w:rsid w:val="009F0855"/>
    <w:rsid w:val="00A149AC"/>
    <w:rsid w:val="00A1752E"/>
    <w:rsid w:val="00A22AD9"/>
    <w:rsid w:val="00A22B16"/>
    <w:rsid w:val="00A23A46"/>
    <w:rsid w:val="00A273C9"/>
    <w:rsid w:val="00A338D8"/>
    <w:rsid w:val="00A406DD"/>
    <w:rsid w:val="00A466FE"/>
    <w:rsid w:val="00A50F95"/>
    <w:rsid w:val="00A60F4D"/>
    <w:rsid w:val="00A76D27"/>
    <w:rsid w:val="00A776B4"/>
    <w:rsid w:val="00A9723F"/>
    <w:rsid w:val="00AA228E"/>
    <w:rsid w:val="00AA7B8B"/>
    <w:rsid w:val="00AB0FE2"/>
    <w:rsid w:val="00AD23B2"/>
    <w:rsid w:val="00AE28A4"/>
    <w:rsid w:val="00AF12AF"/>
    <w:rsid w:val="00AF2661"/>
    <w:rsid w:val="00B15EB1"/>
    <w:rsid w:val="00B242C7"/>
    <w:rsid w:val="00B31F8E"/>
    <w:rsid w:val="00B40181"/>
    <w:rsid w:val="00B6135D"/>
    <w:rsid w:val="00B61DAA"/>
    <w:rsid w:val="00B61E35"/>
    <w:rsid w:val="00B64DBB"/>
    <w:rsid w:val="00B660C7"/>
    <w:rsid w:val="00B7228A"/>
    <w:rsid w:val="00B724B9"/>
    <w:rsid w:val="00B86245"/>
    <w:rsid w:val="00B907C1"/>
    <w:rsid w:val="00B935C3"/>
    <w:rsid w:val="00B9543F"/>
    <w:rsid w:val="00B97A57"/>
    <w:rsid w:val="00B97F43"/>
    <w:rsid w:val="00BA2161"/>
    <w:rsid w:val="00BB7044"/>
    <w:rsid w:val="00BD5FA4"/>
    <w:rsid w:val="00BE3219"/>
    <w:rsid w:val="00BF061F"/>
    <w:rsid w:val="00BF1E33"/>
    <w:rsid w:val="00BF3225"/>
    <w:rsid w:val="00BF377E"/>
    <w:rsid w:val="00C01033"/>
    <w:rsid w:val="00C04636"/>
    <w:rsid w:val="00C26EB2"/>
    <w:rsid w:val="00C33849"/>
    <w:rsid w:val="00C35947"/>
    <w:rsid w:val="00C4186A"/>
    <w:rsid w:val="00C45DEB"/>
    <w:rsid w:val="00C50B8F"/>
    <w:rsid w:val="00C56119"/>
    <w:rsid w:val="00C76061"/>
    <w:rsid w:val="00C81357"/>
    <w:rsid w:val="00C959D5"/>
    <w:rsid w:val="00C97B2E"/>
    <w:rsid w:val="00CA1C9C"/>
    <w:rsid w:val="00CB2A13"/>
    <w:rsid w:val="00CB3E3D"/>
    <w:rsid w:val="00CC4344"/>
    <w:rsid w:val="00CD257A"/>
    <w:rsid w:val="00CD50F8"/>
    <w:rsid w:val="00CE6483"/>
    <w:rsid w:val="00D04177"/>
    <w:rsid w:val="00D1036D"/>
    <w:rsid w:val="00D31026"/>
    <w:rsid w:val="00D46C95"/>
    <w:rsid w:val="00D5313E"/>
    <w:rsid w:val="00D5328C"/>
    <w:rsid w:val="00D54E9B"/>
    <w:rsid w:val="00D5507F"/>
    <w:rsid w:val="00D6269E"/>
    <w:rsid w:val="00D62E01"/>
    <w:rsid w:val="00D65D98"/>
    <w:rsid w:val="00DA1D4E"/>
    <w:rsid w:val="00DD0E4D"/>
    <w:rsid w:val="00DD1EE0"/>
    <w:rsid w:val="00DD47EF"/>
    <w:rsid w:val="00DE7DDC"/>
    <w:rsid w:val="00E01405"/>
    <w:rsid w:val="00E37E20"/>
    <w:rsid w:val="00E42D15"/>
    <w:rsid w:val="00E46D1D"/>
    <w:rsid w:val="00E50BFC"/>
    <w:rsid w:val="00E6547B"/>
    <w:rsid w:val="00E718B0"/>
    <w:rsid w:val="00E85EFF"/>
    <w:rsid w:val="00E8744D"/>
    <w:rsid w:val="00EB1D37"/>
    <w:rsid w:val="00ED3512"/>
    <w:rsid w:val="00EE0FD3"/>
    <w:rsid w:val="00EE2882"/>
    <w:rsid w:val="00EF6560"/>
    <w:rsid w:val="00EF7C1D"/>
    <w:rsid w:val="00F0022D"/>
    <w:rsid w:val="00F106FB"/>
    <w:rsid w:val="00F16349"/>
    <w:rsid w:val="00F17CEA"/>
    <w:rsid w:val="00F36A14"/>
    <w:rsid w:val="00F412F3"/>
    <w:rsid w:val="00F420C2"/>
    <w:rsid w:val="00F529F4"/>
    <w:rsid w:val="00F53AAE"/>
    <w:rsid w:val="00F55D26"/>
    <w:rsid w:val="00F565B2"/>
    <w:rsid w:val="00FA25BC"/>
    <w:rsid w:val="00FB3254"/>
    <w:rsid w:val="00FC173D"/>
    <w:rsid w:val="00FC4D79"/>
    <w:rsid w:val="00FD25B2"/>
    <w:rsid w:val="00FD54E3"/>
    <w:rsid w:val="00FD6DE9"/>
    <w:rsid w:val="00FD6E2B"/>
    <w:rsid w:val="00FE595E"/>
    <w:rsid w:val="00FF0EC0"/>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318A"/>
  <w15:chartTrackingRefBased/>
  <w15:docId w15:val="{49C67B10-28EA-45D3-A9AB-E7AB290B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A0"/>
  </w:style>
  <w:style w:type="paragraph" w:styleId="Heading2">
    <w:name w:val="heading 2"/>
    <w:basedOn w:val="Normal"/>
    <w:next w:val="Normal"/>
    <w:link w:val="Heading2Char"/>
    <w:uiPriority w:val="9"/>
    <w:unhideWhenUsed/>
    <w:qFormat/>
    <w:rsid w:val="00FA25BC"/>
    <w:pPr>
      <w:spacing w:after="120" w:line="240" w:lineRule="auto"/>
      <w:outlineLvl w:val="1"/>
    </w:pPr>
    <w:rPr>
      <w:rFonts w:ascii="Arial" w:hAnsi="Arial"/>
      <w:b/>
      <w:bCs/>
      <w:color w:val="5231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D4"/>
    <w:pPr>
      <w:ind w:left="720"/>
      <w:contextualSpacing/>
    </w:pPr>
  </w:style>
  <w:style w:type="paragraph" w:styleId="BalloonText">
    <w:name w:val="Balloon Text"/>
    <w:basedOn w:val="Normal"/>
    <w:link w:val="BalloonTextChar"/>
    <w:uiPriority w:val="99"/>
    <w:semiHidden/>
    <w:unhideWhenUsed/>
    <w:rsid w:val="0055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0F1"/>
    <w:rPr>
      <w:rFonts w:ascii="Segoe UI" w:hAnsi="Segoe UI" w:cs="Segoe UI"/>
      <w:sz w:val="18"/>
      <w:szCs w:val="18"/>
    </w:rPr>
  </w:style>
  <w:style w:type="paragraph" w:styleId="NormalWeb">
    <w:name w:val="Normal (Web)"/>
    <w:basedOn w:val="Normal"/>
    <w:uiPriority w:val="99"/>
    <w:unhideWhenUsed/>
    <w:rsid w:val="00E42D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1672"/>
    <w:rPr>
      <w:color w:val="0000FF"/>
      <w:u w:val="single"/>
    </w:rPr>
  </w:style>
  <w:style w:type="character" w:customStyle="1" w:styleId="Heading2Char">
    <w:name w:val="Heading 2 Char"/>
    <w:basedOn w:val="DefaultParagraphFont"/>
    <w:link w:val="Heading2"/>
    <w:uiPriority w:val="9"/>
    <w:rsid w:val="00FA25BC"/>
    <w:rPr>
      <w:rFonts w:ascii="Arial" w:hAnsi="Arial"/>
      <w:b/>
      <w:bCs/>
      <w:color w:val="523178"/>
      <w:sz w:val="28"/>
      <w:szCs w:val="28"/>
    </w:rPr>
  </w:style>
  <w:style w:type="table" w:styleId="TableGrid">
    <w:name w:val="Table Grid"/>
    <w:basedOn w:val="TableNormal"/>
    <w:uiPriority w:val="39"/>
    <w:rsid w:val="00FA2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22809">
      <w:bodyDiv w:val="1"/>
      <w:marLeft w:val="0"/>
      <w:marRight w:val="0"/>
      <w:marTop w:val="0"/>
      <w:marBottom w:val="0"/>
      <w:divBdr>
        <w:top w:val="none" w:sz="0" w:space="0" w:color="auto"/>
        <w:left w:val="none" w:sz="0" w:space="0" w:color="auto"/>
        <w:bottom w:val="none" w:sz="0" w:space="0" w:color="auto"/>
        <w:right w:val="none" w:sz="0" w:space="0" w:color="auto"/>
      </w:divBdr>
    </w:div>
    <w:div w:id="777331290">
      <w:bodyDiv w:val="1"/>
      <w:marLeft w:val="0"/>
      <w:marRight w:val="0"/>
      <w:marTop w:val="0"/>
      <w:marBottom w:val="0"/>
      <w:divBdr>
        <w:top w:val="none" w:sz="0" w:space="0" w:color="auto"/>
        <w:left w:val="none" w:sz="0" w:space="0" w:color="auto"/>
        <w:bottom w:val="none" w:sz="0" w:space="0" w:color="auto"/>
        <w:right w:val="none" w:sz="0" w:space="0" w:color="auto"/>
      </w:divBdr>
    </w:div>
    <w:div w:id="866408883">
      <w:bodyDiv w:val="1"/>
      <w:marLeft w:val="0"/>
      <w:marRight w:val="0"/>
      <w:marTop w:val="0"/>
      <w:marBottom w:val="0"/>
      <w:divBdr>
        <w:top w:val="none" w:sz="0" w:space="0" w:color="auto"/>
        <w:left w:val="none" w:sz="0" w:space="0" w:color="auto"/>
        <w:bottom w:val="none" w:sz="0" w:space="0" w:color="auto"/>
        <w:right w:val="none" w:sz="0" w:space="0" w:color="auto"/>
      </w:divBdr>
    </w:div>
    <w:div w:id="937951797">
      <w:bodyDiv w:val="1"/>
      <w:marLeft w:val="0"/>
      <w:marRight w:val="0"/>
      <w:marTop w:val="0"/>
      <w:marBottom w:val="0"/>
      <w:divBdr>
        <w:top w:val="none" w:sz="0" w:space="0" w:color="auto"/>
        <w:left w:val="none" w:sz="0" w:space="0" w:color="auto"/>
        <w:bottom w:val="none" w:sz="0" w:space="0" w:color="auto"/>
        <w:right w:val="none" w:sz="0" w:space="0" w:color="auto"/>
      </w:divBdr>
      <w:divsChild>
        <w:div w:id="2019304874">
          <w:marLeft w:val="0"/>
          <w:marRight w:val="0"/>
          <w:marTop w:val="0"/>
          <w:marBottom w:val="0"/>
          <w:divBdr>
            <w:top w:val="none" w:sz="0" w:space="0" w:color="auto"/>
            <w:left w:val="none" w:sz="0" w:space="0" w:color="auto"/>
            <w:bottom w:val="none" w:sz="0" w:space="0" w:color="auto"/>
            <w:right w:val="none" w:sz="0" w:space="0" w:color="auto"/>
          </w:divBdr>
        </w:div>
        <w:div w:id="226844656">
          <w:marLeft w:val="0"/>
          <w:marRight w:val="0"/>
          <w:marTop w:val="0"/>
          <w:marBottom w:val="0"/>
          <w:divBdr>
            <w:top w:val="none" w:sz="0" w:space="0" w:color="auto"/>
            <w:left w:val="none" w:sz="0" w:space="0" w:color="auto"/>
            <w:bottom w:val="none" w:sz="0" w:space="0" w:color="auto"/>
            <w:right w:val="none" w:sz="0" w:space="0" w:color="auto"/>
          </w:divBdr>
        </w:div>
        <w:div w:id="464205522">
          <w:marLeft w:val="0"/>
          <w:marRight w:val="0"/>
          <w:marTop w:val="0"/>
          <w:marBottom w:val="0"/>
          <w:divBdr>
            <w:top w:val="none" w:sz="0" w:space="0" w:color="auto"/>
            <w:left w:val="none" w:sz="0" w:space="0" w:color="auto"/>
            <w:bottom w:val="none" w:sz="0" w:space="0" w:color="auto"/>
            <w:right w:val="none" w:sz="0" w:space="0" w:color="auto"/>
          </w:divBdr>
        </w:div>
        <w:div w:id="1063142244">
          <w:marLeft w:val="0"/>
          <w:marRight w:val="0"/>
          <w:marTop w:val="0"/>
          <w:marBottom w:val="0"/>
          <w:divBdr>
            <w:top w:val="none" w:sz="0" w:space="0" w:color="auto"/>
            <w:left w:val="none" w:sz="0" w:space="0" w:color="auto"/>
            <w:bottom w:val="none" w:sz="0" w:space="0" w:color="auto"/>
            <w:right w:val="none" w:sz="0" w:space="0" w:color="auto"/>
          </w:divBdr>
        </w:div>
        <w:div w:id="1813518753">
          <w:marLeft w:val="0"/>
          <w:marRight w:val="0"/>
          <w:marTop w:val="0"/>
          <w:marBottom w:val="0"/>
          <w:divBdr>
            <w:top w:val="none" w:sz="0" w:space="0" w:color="auto"/>
            <w:left w:val="none" w:sz="0" w:space="0" w:color="auto"/>
            <w:bottom w:val="none" w:sz="0" w:space="0" w:color="auto"/>
            <w:right w:val="none" w:sz="0" w:space="0" w:color="auto"/>
          </w:divBdr>
        </w:div>
        <w:div w:id="1149637674">
          <w:marLeft w:val="0"/>
          <w:marRight w:val="0"/>
          <w:marTop w:val="0"/>
          <w:marBottom w:val="0"/>
          <w:divBdr>
            <w:top w:val="none" w:sz="0" w:space="0" w:color="auto"/>
            <w:left w:val="none" w:sz="0" w:space="0" w:color="auto"/>
            <w:bottom w:val="none" w:sz="0" w:space="0" w:color="auto"/>
            <w:right w:val="none" w:sz="0" w:space="0" w:color="auto"/>
          </w:divBdr>
        </w:div>
        <w:div w:id="449470135">
          <w:marLeft w:val="0"/>
          <w:marRight w:val="0"/>
          <w:marTop w:val="0"/>
          <w:marBottom w:val="0"/>
          <w:divBdr>
            <w:top w:val="none" w:sz="0" w:space="0" w:color="auto"/>
            <w:left w:val="none" w:sz="0" w:space="0" w:color="auto"/>
            <w:bottom w:val="none" w:sz="0" w:space="0" w:color="auto"/>
            <w:right w:val="none" w:sz="0" w:space="0" w:color="auto"/>
          </w:divBdr>
        </w:div>
        <w:div w:id="885918025">
          <w:marLeft w:val="0"/>
          <w:marRight w:val="0"/>
          <w:marTop w:val="0"/>
          <w:marBottom w:val="0"/>
          <w:divBdr>
            <w:top w:val="none" w:sz="0" w:space="0" w:color="auto"/>
            <w:left w:val="none" w:sz="0" w:space="0" w:color="auto"/>
            <w:bottom w:val="none" w:sz="0" w:space="0" w:color="auto"/>
            <w:right w:val="none" w:sz="0" w:space="0" w:color="auto"/>
          </w:divBdr>
        </w:div>
      </w:divsChild>
    </w:div>
    <w:div w:id="995379554">
      <w:bodyDiv w:val="1"/>
      <w:marLeft w:val="0"/>
      <w:marRight w:val="0"/>
      <w:marTop w:val="0"/>
      <w:marBottom w:val="0"/>
      <w:divBdr>
        <w:top w:val="none" w:sz="0" w:space="0" w:color="auto"/>
        <w:left w:val="none" w:sz="0" w:space="0" w:color="auto"/>
        <w:bottom w:val="none" w:sz="0" w:space="0" w:color="auto"/>
        <w:right w:val="none" w:sz="0" w:space="0" w:color="auto"/>
      </w:divBdr>
    </w:div>
    <w:div w:id="1055591335">
      <w:bodyDiv w:val="1"/>
      <w:marLeft w:val="0"/>
      <w:marRight w:val="0"/>
      <w:marTop w:val="0"/>
      <w:marBottom w:val="0"/>
      <w:divBdr>
        <w:top w:val="none" w:sz="0" w:space="0" w:color="auto"/>
        <w:left w:val="none" w:sz="0" w:space="0" w:color="auto"/>
        <w:bottom w:val="none" w:sz="0" w:space="0" w:color="auto"/>
        <w:right w:val="none" w:sz="0" w:space="0" w:color="auto"/>
      </w:divBdr>
      <w:divsChild>
        <w:div w:id="2107770993">
          <w:marLeft w:val="0"/>
          <w:marRight w:val="0"/>
          <w:marTop w:val="0"/>
          <w:marBottom w:val="0"/>
          <w:divBdr>
            <w:top w:val="none" w:sz="0" w:space="0" w:color="auto"/>
            <w:left w:val="none" w:sz="0" w:space="0" w:color="auto"/>
            <w:bottom w:val="none" w:sz="0" w:space="0" w:color="auto"/>
            <w:right w:val="none" w:sz="0" w:space="0" w:color="auto"/>
          </w:divBdr>
        </w:div>
        <w:div w:id="1547796175">
          <w:marLeft w:val="0"/>
          <w:marRight w:val="0"/>
          <w:marTop w:val="0"/>
          <w:marBottom w:val="0"/>
          <w:divBdr>
            <w:top w:val="none" w:sz="0" w:space="0" w:color="auto"/>
            <w:left w:val="none" w:sz="0" w:space="0" w:color="auto"/>
            <w:bottom w:val="none" w:sz="0" w:space="0" w:color="auto"/>
            <w:right w:val="none" w:sz="0" w:space="0" w:color="auto"/>
          </w:divBdr>
        </w:div>
        <w:div w:id="1869023498">
          <w:marLeft w:val="0"/>
          <w:marRight w:val="0"/>
          <w:marTop w:val="0"/>
          <w:marBottom w:val="0"/>
          <w:divBdr>
            <w:top w:val="none" w:sz="0" w:space="0" w:color="auto"/>
            <w:left w:val="none" w:sz="0" w:space="0" w:color="auto"/>
            <w:bottom w:val="none" w:sz="0" w:space="0" w:color="auto"/>
            <w:right w:val="none" w:sz="0" w:space="0" w:color="auto"/>
          </w:divBdr>
        </w:div>
      </w:divsChild>
    </w:div>
    <w:div w:id="1259561313">
      <w:bodyDiv w:val="1"/>
      <w:marLeft w:val="0"/>
      <w:marRight w:val="0"/>
      <w:marTop w:val="0"/>
      <w:marBottom w:val="0"/>
      <w:divBdr>
        <w:top w:val="none" w:sz="0" w:space="0" w:color="auto"/>
        <w:left w:val="none" w:sz="0" w:space="0" w:color="auto"/>
        <w:bottom w:val="none" w:sz="0" w:space="0" w:color="auto"/>
        <w:right w:val="none" w:sz="0" w:space="0" w:color="auto"/>
      </w:divBdr>
    </w:div>
    <w:div w:id="1335962611">
      <w:bodyDiv w:val="1"/>
      <w:marLeft w:val="0"/>
      <w:marRight w:val="0"/>
      <w:marTop w:val="0"/>
      <w:marBottom w:val="0"/>
      <w:divBdr>
        <w:top w:val="none" w:sz="0" w:space="0" w:color="auto"/>
        <w:left w:val="none" w:sz="0" w:space="0" w:color="auto"/>
        <w:bottom w:val="none" w:sz="0" w:space="0" w:color="auto"/>
        <w:right w:val="none" w:sz="0" w:space="0" w:color="auto"/>
      </w:divBdr>
    </w:div>
    <w:div w:id="1406102824">
      <w:bodyDiv w:val="1"/>
      <w:marLeft w:val="0"/>
      <w:marRight w:val="0"/>
      <w:marTop w:val="0"/>
      <w:marBottom w:val="0"/>
      <w:divBdr>
        <w:top w:val="none" w:sz="0" w:space="0" w:color="auto"/>
        <w:left w:val="none" w:sz="0" w:space="0" w:color="auto"/>
        <w:bottom w:val="none" w:sz="0" w:space="0" w:color="auto"/>
        <w:right w:val="none" w:sz="0" w:space="0" w:color="auto"/>
      </w:divBdr>
    </w:div>
    <w:div w:id="1441994898">
      <w:bodyDiv w:val="1"/>
      <w:marLeft w:val="0"/>
      <w:marRight w:val="0"/>
      <w:marTop w:val="0"/>
      <w:marBottom w:val="0"/>
      <w:divBdr>
        <w:top w:val="none" w:sz="0" w:space="0" w:color="auto"/>
        <w:left w:val="none" w:sz="0" w:space="0" w:color="auto"/>
        <w:bottom w:val="none" w:sz="0" w:space="0" w:color="auto"/>
        <w:right w:val="none" w:sz="0" w:space="0" w:color="auto"/>
      </w:divBdr>
    </w:div>
    <w:div w:id="1447893474">
      <w:bodyDiv w:val="1"/>
      <w:marLeft w:val="0"/>
      <w:marRight w:val="0"/>
      <w:marTop w:val="0"/>
      <w:marBottom w:val="0"/>
      <w:divBdr>
        <w:top w:val="none" w:sz="0" w:space="0" w:color="auto"/>
        <w:left w:val="none" w:sz="0" w:space="0" w:color="auto"/>
        <w:bottom w:val="none" w:sz="0" w:space="0" w:color="auto"/>
        <w:right w:val="none" w:sz="0" w:space="0" w:color="auto"/>
      </w:divBdr>
    </w:div>
    <w:div w:id="2134209320">
      <w:bodyDiv w:val="1"/>
      <w:marLeft w:val="0"/>
      <w:marRight w:val="0"/>
      <w:marTop w:val="0"/>
      <w:marBottom w:val="0"/>
      <w:divBdr>
        <w:top w:val="none" w:sz="0" w:space="0" w:color="auto"/>
        <w:left w:val="none" w:sz="0" w:space="0" w:color="auto"/>
        <w:bottom w:val="none" w:sz="0" w:space="0" w:color="auto"/>
        <w:right w:val="none" w:sz="0" w:space="0" w:color="auto"/>
      </w:divBdr>
      <w:divsChild>
        <w:div w:id="141046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01502-0996-433D-8239-36FD44FC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Warnock</dc:creator>
  <cp:keywords/>
  <dc:description/>
  <cp:lastModifiedBy>Nancy Warnock</cp:lastModifiedBy>
  <cp:revision>12</cp:revision>
  <cp:lastPrinted>2021-03-01T13:38:00Z</cp:lastPrinted>
  <dcterms:created xsi:type="dcterms:W3CDTF">2021-07-29T14:07:00Z</dcterms:created>
  <dcterms:modified xsi:type="dcterms:W3CDTF">2021-08-06T17:33:00Z</dcterms:modified>
</cp:coreProperties>
</file>